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63C" w:rsidRPr="00941802" w:rsidRDefault="00585BCB">
      <w:pPr>
        <w:pStyle w:val="a4"/>
        <w:rPr>
          <w:rFonts w:ascii="標楷體" w:eastAsia="標楷體" w:hAnsi="標楷體"/>
          <w:u w:val="none"/>
        </w:rPr>
      </w:pPr>
      <w:r w:rsidRPr="00941802">
        <w:rPr>
          <w:rFonts w:ascii="標楷體" w:eastAsia="標楷體" w:hAnsi="標楷體"/>
          <w:b/>
          <w:spacing w:val="-101"/>
        </w:rPr>
        <w:t xml:space="preserve"> </w:t>
      </w:r>
      <w:r w:rsidR="00E841A4" w:rsidRPr="00600BDA">
        <w:rPr>
          <w:rFonts w:ascii="標楷體" w:eastAsia="標楷體" w:hAnsi="標楷體" w:hint="eastAsia"/>
        </w:rPr>
        <w:t>天主教輔仁大學</w:t>
      </w:r>
      <w:r w:rsidRPr="00941802">
        <w:rPr>
          <w:rFonts w:ascii="標楷體" w:eastAsia="標楷體" w:hAnsi="標楷體"/>
          <w:spacing w:val="34"/>
        </w:rPr>
        <w:t xml:space="preserve"> </w:t>
      </w:r>
      <w:r w:rsidRPr="00941802">
        <w:rPr>
          <w:rFonts w:ascii="標楷體" w:eastAsia="標楷體" w:hAnsi="標楷體"/>
          <w:spacing w:val="27"/>
        </w:rPr>
        <w:t>111</w:t>
      </w:r>
      <w:r w:rsidRPr="00941802">
        <w:rPr>
          <w:rFonts w:ascii="標楷體" w:eastAsia="標楷體" w:hAnsi="標楷體"/>
          <w:spacing w:val="40"/>
        </w:rPr>
        <w:t xml:space="preserve"> 年寒假期間學生活動安全注意事項</w:t>
      </w:r>
    </w:p>
    <w:p w:rsidR="0049463C" w:rsidRPr="00941802" w:rsidRDefault="00585BCB" w:rsidP="001D52F9">
      <w:pPr>
        <w:pStyle w:val="a3"/>
        <w:spacing w:line="400" w:lineRule="exact"/>
        <w:ind w:left="674"/>
        <w:rPr>
          <w:rFonts w:ascii="標楷體" w:eastAsia="標楷體" w:hAnsi="標楷體"/>
        </w:rPr>
      </w:pPr>
      <w:r w:rsidRPr="00941802">
        <w:rPr>
          <w:rFonts w:ascii="標楷體" w:eastAsia="標楷體" w:hAnsi="標楷體"/>
          <w:spacing w:val="16"/>
        </w:rPr>
        <w:t>寒假將至，為維護</w:t>
      </w:r>
      <w:r w:rsidR="00E841A4">
        <w:rPr>
          <w:rFonts w:ascii="標楷體" w:eastAsia="標楷體" w:hAnsi="標楷體" w:hint="eastAsia"/>
          <w:spacing w:val="16"/>
        </w:rPr>
        <w:t>同學</w:t>
      </w:r>
      <w:r w:rsidRPr="00941802">
        <w:rPr>
          <w:rFonts w:ascii="標楷體" w:eastAsia="標楷體" w:hAnsi="標楷體"/>
          <w:spacing w:val="16"/>
        </w:rPr>
        <w:t>健康及安全，</w:t>
      </w:r>
      <w:r w:rsidRPr="00941802">
        <w:rPr>
          <w:rFonts w:ascii="標楷體" w:eastAsia="標楷體" w:hAnsi="標楷體"/>
        </w:rPr>
        <w:t>就下列事項加強提醒安全預防工作，以避免涉足不良場所或從事無安全規劃之工作，肇生意外事件：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 w:hint="eastAsia"/>
        </w:rPr>
        <w:t>一、新冠肺炎防疫注意事項：</w:t>
      </w:r>
    </w:p>
    <w:p w:rsidR="0049463C" w:rsidRPr="00941802" w:rsidRDefault="00585BCB" w:rsidP="001D52F9">
      <w:pPr>
        <w:pStyle w:val="a3"/>
        <w:spacing w:before="36" w:line="400" w:lineRule="exact"/>
        <w:ind w:left="674" w:right="161" w:hanging="5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(一)因新型冠狀病毒肺炎國際疫情仍嚴峻，鼓勵以電話、視訊拜年，或線上聚會等方式聯繫感情，避免出入人潮擁擠、空氣不流通的公共場所，以防呼吸道傳染疾病傳播。倘仍需出入公共場所，應保持室內 1.5 公尺、</w:t>
      </w:r>
    </w:p>
    <w:p w:rsidR="0049463C" w:rsidRPr="00941802" w:rsidRDefault="00585BCB" w:rsidP="001D52F9">
      <w:pPr>
        <w:pStyle w:val="a3"/>
        <w:spacing w:before="4" w:line="400" w:lineRule="exact"/>
        <w:ind w:left="674" w:right="159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室外 1 公尺安全社交距離，並請勤洗手、注意手部衛生、咳嗽禮節；如有呼吸道症狀時，請在家休息或儘速就醫。</w:t>
      </w:r>
    </w:p>
    <w:p w:rsidR="0049463C" w:rsidRPr="00941802" w:rsidRDefault="00585BCB" w:rsidP="001D52F9">
      <w:pPr>
        <w:pStyle w:val="a3"/>
        <w:spacing w:line="400" w:lineRule="exact"/>
        <w:ind w:left="674" w:right="163" w:hanging="5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(二)大型活動當天仍處居家隔離、居家檢疫、加強自主健康管理及自主健康管理期間者，以及有發燒、呼吸道症狀、腹瀉、嗅味覺異常等疑似症狀之人員，均不得參加活動。</w:t>
      </w:r>
    </w:p>
    <w:p w:rsidR="0049463C" w:rsidRPr="00941802" w:rsidRDefault="00585BCB" w:rsidP="001D52F9">
      <w:pPr>
        <w:pStyle w:val="a3"/>
        <w:spacing w:line="400" w:lineRule="exact"/>
        <w:ind w:left="674" w:right="149" w:hanging="5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(三)參與大型活動人員於活動期間(含室內、室外)應全程佩戴口罩，除補充水分外，禁止飲食，並請攜帶手機及維持開機，以利通知防疫相關訊息。</w:t>
      </w:r>
    </w:p>
    <w:p w:rsidR="0049463C" w:rsidRPr="00941802" w:rsidRDefault="00585BCB" w:rsidP="001D52F9">
      <w:pPr>
        <w:pStyle w:val="a3"/>
        <w:spacing w:line="400" w:lineRule="exact"/>
        <w:ind w:left="595" w:right="1446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請持續留意及遵守中央流行疫情指揮中心最新防疫規定(網址： https://www.cdc.gov.tw)。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 w:hint="eastAsia"/>
        </w:rPr>
        <w:t>二、活動安全：</w:t>
      </w:r>
    </w:p>
    <w:p w:rsidR="0049463C" w:rsidRPr="00941802" w:rsidRDefault="00E841A4" w:rsidP="001D52F9">
      <w:pPr>
        <w:pStyle w:val="a3"/>
        <w:spacing w:before="6" w:line="400" w:lineRule="exact"/>
        <w:ind w:left="677" w:right="159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同學</w:t>
      </w:r>
      <w:r w:rsidR="00585BCB" w:rsidRPr="00941802">
        <w:rPr>
          <w:rFonts w:ascii="標楷體" w:eastAsia="標楷體" w:hAnsi="標楷體"/>
        </w:rPr>
        <w:t>於寒假期間往往會從事大量的休閒活動，依活動場地的不同，區分為室內活動及戶外活動：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（一）</w:t>
      </w:r>
      <w:r w:rsidRPr="00941802">
        <w:rPr>
          <w:rFonts w:ascii="標楷體" w:eastAsia="標楷體" w:hAnsi="標楷體" w:hint="eastAsia"/>
        </w:rPr>
        <w:t>室內活動：</w:t>
      </w:r>
    </w:p>
    <w:p w:rsidR="0049463C" w:rsidRPr="00941802" w:rsidRDefault="00585BCB" w:rsidP="001D52F9">
      <w:pPr>
        <w:pStyle w:val="a3"/>
        <w:spacing w:before="24" w:line="400" w:lineRule="exact"/>
        <w:ind w:left="970" w:right="154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室內活動包含圖書館、電影院、百貨公司賣場、KTV、MTV、室內演唱會、室內團體活動等，從事該項活動時，首先應熟悉逃生路線及逃生設備，提醒</w:t>
      </w:r>
      <w:r w:rsidR="00E841A4">
        <w:rPr>
          <w:rFonts w:ascii="標楷體" w:eastAsia="標楷體" w:hAnsi="標楷體" w:hint="eastAsia"/>
        </w:rPr>
        <w:t>同學</w:t>
      </w:r>
      <w:r w:rsidRPr="00941802">
        <w:rPr>
          <w:rFonts w:ascii="標楷體" w:eastAsia="標楷體" w:hAnsi="標楷體"/>
        </w:rPr>
        <w:t>熟悉相關消防（逃生）器材操作，如滅火器、緩降機等，方能確保從事室內活動時之安全。其次，告誡同學避免涉足不正當場所，以免產生人身安全問題。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（二）</w:t>
      </w:r>
      <w:r w:rsidRPr="00941802">
        <w:rPr>
          <w:rFonts w:ascii="標楷體" w:eastAsia="標楷體" w:hAnsi="標楷體" w:hint="eastAsia"/>
        </w:rPr>
        <w:t>戶外活動：</w:t>
      </w:r>
    </w:p>
    <w:p w:rsidR="00E326CC" w:rsidRDefault="00585BCB" w:rsidP="00E326CC">
      <w:pPr>
        <w:pStyle w:val="a3"/>
        <w:spacing w:before="43" w:line="400" w:lineRule="exact"/>
        <w:ind w:left="955" w:right="148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寒假期間</w:t>
      </w:r>
      <w:r w:rsidR="00E841A4">
        <w:rPr>
          <w:rFonts w:ascii="標楷體" w:eastAsia="標楷體" w:hAnsi="標楷體" w:hint="eastAsia"/>
        </w:rPr>
        <w:t>同學</w:t>
      </w:r>
      <w:r w:rsidRPr="00941802">
        <w:rPr>
          <w:rFonts w:ascii="標楷體" w:eastAsia="標楷體" w:hAnsi="標楷體"/>
        </w:rPr>
        <w:t>從事各類戶外活動，首先應注意天候變化及熟悉地形環境，近來登山意外頻傳，體育署提醒以下登山活動應注意事項：</w:t>
      </w:r>
    </w:p>
    <w:p w:rsidR="0049463C" w:rsidRPr="0069237A" w:rsidRDefault="00585BCB" w:rsidP="0069237A">
      <w:pPr>
        <w:pStyle w:val="a3"/>
        <w:numPr>
          <w:ilvl w:val="0"/>
          <w:numId w:val="5"/>
        </w:numPr>
        <w:spacing w:before="43" w:line="400" w:lineRule="exact"/>
        <w:ind w:left="1560" w:right="148" w:hanging="433"/>
        <w:rPr>
          <w:rFonts w:ascii="標楷體" w:eastAsia="標楷體" w:hAnsi="標楷體"/>
        </w:rPr>
      </w:pPr>
      <w:r w:rsidRPr="0069237A">
        <w:rPr>
          <w:rFonts w:ascii="標楷體" w:eastAsia="標楷體" w:hAnsi="標楷體"/>
        </w:rPr>
        <w:t>登山前應充分了解登山潛在風險，及山域事故救援困難，請審慎評估自身能力、體力及天候狀況等條件，選擇合適山域。</w:t>
      </w:r>
    </w:p>
    <w:p w:rsidR="0049463C" w:rsidRPr="00941802" w:rsidRDefault="00585BCB" w:rsidP="001D52F9">
      <w:pPr>
        <w:pStyle w:val="a3"/>
        <w:spacing w:before="4" w:line="400" w:lineRule="exact"/>
        <w:ind w:left="1531" w:right="148" w:hanging="423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2、請注意有無申請許可之規定，如有應依法辦理申請入山、入園， 並攜帶適合支裝備，及擬定登山計畫，投保相關保險以充分保障自身安全。</w:t>
      </w:r>
    </w:p>
    <w:p w:rsidR="0049463C" w:rsidRPr="00941802" w:rsidRDefault="00585BCB" w:rsidP="001D52F9">
      <w:pPr>
        <w:pStyle w:val="a3"/>
        <w:spacing w:line="400" w:lineRule="exact"/>
        <w:ind w:left="1109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lastRenderedPageBreak/>
        <w:t>3、登山途中也應充分注意山域或設施相關警告及標示。</w:t>
      </w:r>
    </w:p>
    <w:p w:rsidR="0049463C" w:rsidRPr="00941802" w:rsidRDefault="00585BCB" w:rsidP="001D52F9">
      <w:pPr>
        <w:pStyle w:val="a3"/>
        <w:spacing w:before="5" w:line="400" w:lineRule="exact"/>
        <w:ind w:left="1106" w:right="1076" w:hanging="152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從事戶外戲水應注意「防溺10招」及正確救人之「救溺5步」： 1、</w:t>
      </w:r>
      <w:r w:rsidRPr="00941802">
        <w:rPr>
          <w:rFonts w:ascii="標楷體" w:eastAsia="標楷體" w:hAnsi="標楷體" w:hint="eastAsia"/>
        </w:rPr>
        <w:t>防溺10招(五不五要):</w:t>
      </w:r>
    </w:p>
    <w:p w:rsidR="0049463C" w:rsidRPr="00941802" w:rsidRDefault="00585BCB" w:rsidP="001D52F9">
      <w:pPr>
        <w:pStyle w:val="a5"/>
        <w:numPr>
          <w:ilvl w:val="0"/>
          <w:numId w:val="4"/>
        </w:numPr>
        <w:tabs>
          <w:tab w:val="left" w:pos="1947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不長時：不要長時間浸泡在水中，小心失溫。</w:t>
      </w:r>
    </w:p>
    <w:p w:rsidR="0049463C" w:rsidRPr="00941802" w:rsidRDefault="00585BCB" w:rsidP="001D52F9">
      <w:pPr>
        <w:pStyle w:val="a5"/>
        <w:numPr>
          <w:ilvl w:val="0"/>
          <w:numId w:val="4"/>
        </w:numPr>
        <w:tabs>
          <w:tab w:val="left" w:pos="1947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不疲累：身體疲累狀況不佳，不要戲水游泳。</w:t>
      </w:r>
    </w:p>
    <w:p w:rsidR="0049463C" w:rsidRPr="00941802" w:rsidRDefault="00585BCB" w:rsidP="001D52F9">
      <w:pPr>
        <w:pStyle w:val="a5"/>
        <w:numPr>
          <w:ilvl w:val="0"/>
          <w:numId w:val="4"/>
        </w:numPr>
        <w:tabs>
          <w:tab w:val="left" w:pos="1947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不跳水：避免做出危險行為，不要跳水。</w:t>
      </w:r>
    </w:p>
    <w:p w:rsidR="0049463C" w:rsidRPr="00941802" w:rsidRDefault="00585BCB" w:rsidP="001D52F9">
      <w:pPr>
        <w:pStyle w:val="a5"/>
        <w:numPr>
          <w:ilvl w:val="0"/>
          <w:numId w:val="4"/>
        </w:numPr>
        <w:tabs>
          <w:tab w:val="left" w:pos="1947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不落單：不要落單，隨時注意同伴狀況位置。</w:t>
      </w:r>
    </w:p>
    <w:p w:rsidR="0049463C" w:rsidRPr="00941802" w:rsidRDefault="00585BCB" w:rsidP="001D52F9">
      <w:pPr>
        <w:pStyle w:val="a5"/>
        <w:numPr>
          <w:ilvl w:val="0"/>
          <w:numId w:val="4"/>
        </w:numPr>
        <w:tabs>
          <w:tab w:val="left" w:pos="1947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不嬉鬧：不可在水中嬉鬧惡作劇。</w:t>
      </w:r>
    </w:p>
    <w:p w:rsidR="0049463C" w:rsidRPr="00941802" w:rsidRDefault="00585BCB" w:rsidP="001D52F9">
      <w:pPr>
        <w:pStyle w:val="a5"/>
        <w:numPr>
          <w:ilvl w:val="0"/>
          <w:numId w:val="4"/>
        </w:numPr>
        <w:tabs>
          <w:tab w:val="left" w:pos="1947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要合法：戲水地點需合法，要有救生設備與人員。</w:t>
      </w:r>
    </w:p>
    <w:p w:rsidR="0049463C" w:rsidRPr="00941802" w:rsidRDefault="00585BCB" w:rsidP="001D52F9">
      <w:pPr>
        <w:pStyle w:val="a5"/>
        <w:numPr>
          <w:ilvl w:val="0"/>
          <w:numId w:val="4"/>
        </w:numPr>
        <w:tabs>
          <w:tab w:val="left" w:pos="1947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要暖身：下水前先暖身，不可穿著牛仔褲下水。</w:t>
      </w:r>
    </w:p>
    <w:p w:rsidR="0049463C" w:rsidRPr="00941802" w:rsidRDefault="00585BCB" w:rsidP="001D52F9">
      <w:pPr>
        <w:pStyle w:val="a5"/>
        <w:numPr>
          <w:ilvl w:val="0"/>
          <w:numId w:val="4"/>
        </w:numPr>
        <w:tabs>
          <w:tab w:val="left" w:pos="1947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要注意：注意氣象報告，現場氣候不佳不要戲水。</w:t>
      </w:r>
    </w:p>
    <w:p w:rsidR="0049463C" w:rsidRPr="00941802" w:rsidRDefault="00585BCB" w:rsidP="001D52F9">
      <w:pPr>
        <w:pStyle w:val="a5"/>
        <w:numPr>
          <w:ilvl w:val="0"/>
          <w:numId w:val="4"/>
        </w:numPr>
        <w:tabs>
          <w:tab w:val="left" w:pos="1947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要冷靜：加強游泳漂浮技巧，不幸落水保持冷靜放鬆。</w:t>
      </w:r>
    </w:p>
    <w:p w:rsidR="0049463C" w:rsidRPr="00941802" w:rsidRDefault="00585BCB" w:rsidP="001D52F9">
      <w:pPr>
        <w:pStyle w:val="a5"/>
        <w:numPr>
          <w:ilvl w:val="0"/>
          <w:numId w:val="4"/>
        </w:numPr>
        <w:tabs>
          <w:tab w:val="left" w:pos="1947"/>
        </w:tabs>
        <w:spacing w:before="48" w:line="400" w:lineRule="exact"/>
        <w:ind w:left="1106" w:right="1356" w:firstLine="230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4"/>
          <w:sz w:val="28"/>
        </w:rPr>
        <w:t>要小心：湖泊溪流落差變化大，戲水游泳格外小心。</w:t>
      </w:r>
      <w:r w:rsidRPr="00941802">
        <w:rPr>
          <w:rFonts w:ascii="標楷體" w:eastAsia="標楷體" w:hAnsi="標楷體"/>
          <w:sz w:val="28"/>
        </w:rPr>
        <w:t>2、</w:t>
      </w:r>
      <w:r w:rsidRPr="00941802">
        <w:rPr>
          <w:rFonts w:ascii="標楷體" w:eastAsia="標楷體" w:hAnsi="標楷體" w:hint="eastAsia"/>
          <w:sz w:val="28"/>
        </w:rPr>
        <w:t>救溺5</w:t>
      </w:r>
      <w:r w:rsidRPr="00941802">
        <w:rPr>
          <w:rFonts w:ascii="標楷體" w:eastAsia="標楷體" w:hAnsi="標楷體" w:hint="eastAsia"/>
          <w:spacing w:val="-3"/>
          <w:sz w:val="28"/>
        </w:rPr>
        <w:t>步: 叫叫伸拋划、救溺先自保。</w:t>
      </w:r>
    </w:p>
    <w:p w:rsidR="0049463C" w:rsidRPr="00941802" w:rsidRDefault="00585BCB" w:rsidP="001D52F9">
      <w:pPr>
        <w:pStyle w:val="a5"/>
        <w:numPr>
          <w:ilvl w:val="0"/>
          <w:numId w:val="3"/>
        </w:numPr>
        <w:tabs>
          <w:tab w:val="left" w:pos="1875"/>
        </w:tabs>
        <w:spacing w:line="400" w:lineRule="exact"/>
        <w:jc w:val="lef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2"/>
          <w:sz w:val="28"/>
        </w:rPr>
        <w:t>叫：大聲呼救。</w:t>
      </w:r>
    </w:p>
    <w:p w:rsidR="0049463C" w:rsidRPr="00941802" w:rsidRDefault="00585BCB" w:rsidP="001D52F9">
      <w:pPr>
        <w:pStyle w:val="a3"/>
        <w:spacing w:line="400" w:lineRule="exact"/>
        <w:ind w:left="1315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(2) 叫：呼叫119、118、110、112。</w:t>
      </w:r>
    </w:p>
    <w:p w:rsidR="0049463C" w:rsidRPr="00941802" w:rsidRDefault="00585BCB" w:rsidP="001D52F9">
      <w:pPr>
        <w:pStyle w:val="a5"/>
        <w:numPr>
          <w:ilvl w:val="0"/>
          <w:numId w:val="2"/>
        </w:numPr>
        <w:tabs>
          <w:tab w:val="left" w:pos="1875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2"/>
          <w:sz w:val="28"/>
        </w:rPr>
        <w:t>伸：利用延伸物</w:t>
      </w:r>
      <w:r w:rsidRPr="00941802">
        <w:rPr>
          <w:rFonts w:ascii="標楷體" w:eastAsia="標楷體" w:hAnsi="標楷體"/>
          <w:sz w:val="28"/>
        </w:rPr>
        <w:t>（</w:t>
      </w:r>
      <w:r w:rsidRPr="00941802">
        <w:rPr>
          <w:rFonts w:ascii="標楷體" w:eastAsia="標楷體" w:hAnsi="標楷體"/>
          <w:spacing w:val="-3"/>
          <w:sz w:val="28"/>
        </w:rPr>
        <w:t>竹竿、樹枝等</w:t>
      </w:r>
      <w:r w:rsidRPr="00941802">
        <w:rPr>
          <w:rFonts w:ascii="標楷體" w:eastAsia="標楷體" w:hAnsi="標楷體"/>
          <w:sz w:val="28"/>
        </w:rPr>
        <w:t>）。</w:t>
      </w:r>
    </w:p>
    <w:p w:rsidR="0049463C" w:rsidRPr="00941802" w:rsidRDefault="00585BCB" w:rsidP="001D52F9">
      <w:pPr>
        <w:pStyle w:val="a5"/>
        <w:numPr>
          <w:ilvl w:val="0"/>
          <w:numId w:val="2"/>
        </w:numPr>
        <w:tabs>
          <w:tab w:val="left" w:pos="1875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2"/>
          <w:sz w:val="28"/>
        </w:rPr>
        <w:t>拋：拋送漂浮物</w:t>
      </w:r>
      <w:r w:rsidRPr="00941802">
        <w:rPr>
          <w:rFonts w:ascii="標楷體" w:eastAsia="標楷體" w:hAnsi="標楷體"/>
          <w:sz w:val="28"/>
        </w:rPr>
        <w:t>（</w:t>
      </w:r>
      <w:r w:rsidRPr="00941802">
        <w:rPr>
          <w:rFonts w:ascii="標楷體" w:eastAsia="標楷體" w:hAnsi="標楷體"/>
          <w:spacing w:val="-3"/>
          <w:sz w:val="28"/>
        </w:rPr>
        <w:t>球、繩、瓶等</w:t>
      </w:r>
      <w:r w:rsidRPr="00941802">
        <w:rPr>
          <w:rFonts w:ascii="標楷體" w:eastAsia="標楷體" w:hAnsi="標楷體"/>
          <w:sz w:val="28"/>
        </w:rPr>
        <w:t>）。</w:t>
      </w:r>
    </w:p>
    <w:p w:rsidR="0049463C" w:rsidRPr="00941802" w:rsidRDefault="00585BCB" w:rsidP="001D52F9">
      <w:pPr>
        <w:pStyle w:val="a5"/>
        <w:numPr>
          <w:ilvl w:val="0"/>
          <w:numId w:val="2"/>
        </w:numPr>
        <w:tabs>
          <w:tab w:val="left" w:pos="1875"/>
        </w:tabs>
        <w:spacing w:line="400" w:lineRule="exac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划：利用大型浮具划過去</w:t>
      </w:r>
      <w:r w:rsidRPr="00941802">
        <w:rPr>
          <w:rFonts w:ascii="標楷體" w:eastAsia="標楷體" w:hAnsi="標楷體"/>
          <w:spacing w:val="-22"/>
          <w:sz w:val="28"/>
        </w:rPr>
        <w:t>（船、救生圈、浮木、救生浮標等）</w:t>
      </w:r>
      <w:r w:rsidRPr="00941802">
        <w:rPr>
          <w:rFonts w:ascii="標楷體" w:eastAsia="標楷體" w:hAnsi="標楷體"/>
          <w:sz w:val="28"/>
        </w:rPr>
        <w:t>。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（三）</w:t>
      </w:r>
      <w:r w:rsidRPr="00941802">
        <w:rPr>
          <w:rFonts w:ascii="標楷體" w:eastAsia="標楷體" w:hAnsi="標楷體" w:hint="eastAsia"/>
        </w:rPr>
        <w:t>系科宿營及營隊活動：</w:t>
      </w:r>
    </w:p>
    <w:p w:rsidR="00170047" w:rsidRDefault="00585BCB" w:rsidP="00170047">
      <w:pPr>
        <w:pStyle w:val="a3"/>
        <w:spacing w:before="29" w:line="400" w:lineRule="exact"/>
        <w:ind w:left="965" w:right="144" w:firstLine="2"/>
        <w:jc w:val="both"/>
        <w:rPr>
          <w:rFonts w:ascii="標楷體" w:eastAsia="標楷體" w:hAnsi="標楷體"/>
          <w:spacing w:val="-3"/>
        </w:rPr>
      </w:pPr>
      <w:r w:rsidRPr="00941802">
        <w:rPr>
          <w:rFonts w:ascii="標楷體" w:eastAsia="標楷體" w:hAnsi="標楷體"/>
          <w:spacing w:val="4"/>
        </w:rPr>
        <w:t>辦理系科宿營或營隊等相關活動時，應以教育目的為優先考</w:t>
      </w:r>
      <w:r w:rsidRPr="00941802">
        <w:rPr>
          <w:rFonts w:ascii="標楷體" w:eastAsia="標楷體" w:hAnsi="標楷體"/>
          <w:spacing w:val="3"/>
        </w:rPr>
        <w:t>量，並請</w:t>
      </w:r>
      <w:r w:rsidR="00E841A4">
        <w:rPr>
          <w:rFonts w:ascii="標楷體" w:eastAsia="標楷體" w:hAnsi="標楷體" w:hint="eastAsia"/>
          <w:spacing w:val="3"/>
        </w:rPr>
        <w:t>各單位</w:t>
      </w:r>
      <w:r w:rsidRPr="00941802">
        <w:rPr>
          <w:rFonts w:ascii="標楷體" w:eastAsia="標楷體" w:hAnsi="標楷體"/>
          <w:spacing w:val="3"/>
        </w:rPr>
        <w:t>善盡輔導責任，引導</w:t>
      </w:r>
      <w:r w:rsidR="00E841A4">
        <w:rPr>
          <w:rFonts w:ascii="標楷體" w:eastAsia="標楷體" w:hAnsi="標楷體" w:hint="eastAsia"/>
          <w:spacing w:val="3"/>
        </w:rPr>
        <w:t>同學</w:t>
      </w:r>
      <w:r w:rsidRPr="00941802">
        <w:rPr>
          <w:rFonts w:ascii="標楷體" w:eastAsia="標楷體" w:hAnsi="標楷體"/>
          <w:spacing w:val="3"/>
        </w:rPr>
        <w:t>正向發展，為事前預防學生參與此類活動發生疑似校園性侵害、性騷擾或性霸凌事件，</w:t>
      </w:r>
      <w:r w:rsidR="00E841A4">
        <w:rPr>
          <w:rFonts w:ascii="標楷體" w:eastAsia="標楷體" w:hAnsi="標楷體" w:hint="eastAsia"/>
          <w:spacing w:val="3"/>
        </w:rPr>
        <w:t>請</w:t>
      </w:r>
      <w:r w:rsidRPr="00941802">
        <w:rPr>
          <w:rFonts w:ascii="標楷體" w:eastAsia="標楷體" w:hAnsi="標楷體"/>
          <w:spacing w:val="3"/>
        </w:rPr>
        <w:t>依</w:t>
      </w:r>
      <w:r w:rsidR="00E841A4">
        <w:rPr>
          <w:rFonts w:ascii="標楷體" w:eastAsia="標楷體" w:hAnsi="標楷體" w:hint="eastAsia"/>
          <w:spacing w:val="3"/>
        </w:rPr>
        <w:t>教育</w:t>
      </w:r>
      <w:r w:rsidRPr="00941802">
        <w:rPr>
          <w:rFonts w:ascii="標楷體" w:eastAsia="標楷體" w:hAnsi="標楷體"/>
          <w:spacing w:val="-9"/>
        </w:rPr>
        <w:t xml:space="preserve">部 </w:t>
      </w:r>
      <w:r w:rsidRPr="00941802">
        <w:rPr>
          <w:rFonts w:ascii="標楷體" w:eastAsia="標楷體" w:hAnsi="標楷體"/>
        </w:rPr>
        <w:t>109</w:t>
      </w:r>
      <w:r w:rsidRPr="00941802">
        <w:rPr>
          <w:rFonts w:ascii="標楷體" w:eastAsia="標楷體" w:hAnsi="標楷體"/>
          <w:spacing w:val="-21"/>
        </w:rPr>
        <w:t xml:space="preserve"> 年 </w:t>
      </w:r>
      <w:r w:rsidRPr="00941802">
        <w:rPr>
          <w:rFonts w:ascii="標楷體" w:eastAsia="標楷體" w:hAnsi="標楷體"/>
        </w:rPr>
        <w:t>10</w:t>
      </w:r>
      <w:r w:rsidRPr="00941802">
        <w:rPr>
          <w:rFonts w:ascii="標楷體" w:eastAsia="標楷體" w:hAnsi="標楷體"/>
          <w:spacing w:val="-22"/>
        </w:rPr>
        <w:t xml:space="preserve"> 月 </w:t>
      </w:r>
      <w:r w:rsidRPr="00941802">
        <w:rPr>
          <w:rFonts w:ascii="標楷體" w:eastAsia="標楷體" w:hAnsi="標楷體"/>
        </w:rPr>
        <w:t>12</w:t>
      </w:r>
      <w:r w:rsidRPr="00941802">
        <w:rPr>
          <w:rFonts w:ascii="標楷體" w:eastAsia="標楷體" w:hAnsi="標楷體"/>
          <w:spacing w:val="-7"/>
        </w:rPr>
        <w:t xml:space="preserve"> 日修正發布之「大專校院處理學生辦理活動發生</w:t>
      </w:r>
      <w:r w:rsidRPr="00941802">
        <w:rPr>
          <w:rFonts w:ascii="標楷體" w:eastAsia="標楷體" w:hAnsi="標楷體"/>
          <w:spacing w:val="4"/>
        </w:rPr>
        <w:t>疑似校園性侵害、性騷擾或是性霸凌事件注意事項」辦理，並定期提</w:t>
      </w:r>
      <w:r w:rsidRPr="00941802">
        <w:rPr>
          <w:rFonts w:ascii="標楷體" w:eastAsia="標楷體" w:hAnsi="標楷體"/>
          <w:spacing w:val="3"/>
        </w:rPr>
        <w:t>報學校性別平等教育委員會列管追蹤辦理情形，且相關活動應維護學</w:t>
      </w:r>
      <w:r w:rsidRPr="00941802">
        <w:rPr>
          <w:rFonts w:ascii="標楷體" w:eastAsia="標楷體" w:hAnsi="標楷體"/>
          <w:spacing w:val="4"/>
        </w:rPr>
        <w:t>生學習權、受教權、身體自主權、人格發展權及人身安全，避免性別</w:t>
      </w:r>
      <w:r w:rsidRPr="00941802">
        <w:rPr>
          <w:rFonts w:ascii="標楷體" w:eastAsia="標楷體" w:hAnsi="標楷體"/>
          <w:spacing w:val="-3"/>
        </w:rPr>
        <w:t>偏見或性別歧視，俾增進學生之健全人格發展，共同營造友善校園。</w:t>
      </w:r>
    </w:p>
    <w:p w:rsidR="0049463C" w:rsidRPr="00941802" w:rsidRDefault="00585BCB" w:rsidP="00170047">
      <w:pPr>
        <w:pStyle w:val="a3"/>
        <w:spacing w:before="29" w:line="400" w:lineRule="exact"/>
        <w:ind w:right="144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 w:hint="eastAsia"/>
        </w:rPr>
        <w:t>三、工讀安全：</w:t>
      </w:r>
    </w:p>
    <w:p w:rsidR="0049463C" w:rsidRPr="00941802" w:rsidRDefault="00585BCB" w:rsidP="001D52F9">
      <w:pPr>
        <w:pStyle w:val="a3"/>
        <w:spacing w:before="35" w:line="400" w:lineRule="exact"/>
        <w:ind w:left="715" w:right="156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寒假期間學生打工可參考勞動部「職場高手秘笈」勞動權益教育宣導手冊，遵循</w:t>
      </w:r>
      <w:r w:rsidRPr="00941802">
        <w:rPr>
          <w:rFonts w:ascii="標楷體" w:eastAsia="標楷體" w:hAnsi="標楷體" w:hint="eastAsia"/>
        </w:rPr>
        <w:t>三要準備</w:t>
      </w:r>
      <w:r w:rsidRPr="00941802">
        <w:rPr>
          <w:rFonts w:ascii="標楷體" w:eastAsia="標楷體" w:hAnsi="標楷體"/>
        </w:rPr>
        <w:t>、</w:t>
      </w:r>
      <w:r w:rsidRPr="00941802">
        <w:rPr>
          <w:rFonts w:ascii="標楷體" w:eastAsia="標楷體" w:hAnsi="標楷體" w:hint="eastAsia"/>
        </w:rPr>
        <w:t>七不原則</w:t>
      </w:r>
      <w:r w:rsidRPr="00941802">
        <w:rPr>
          <w:rFonts w:ascii="標楷體" w:eastAsia="標楷體" w:hAnsi="標楷體"/>
        </w:rPr>
        <w:t>—「</w:t>
      </w:r>
      <w:r w:rsidRPr="00941802">
        <w:rPr>
          <w:rFonts w:ascii="標楷體" w:eastAsia="標楷體" w:hAnsi="標楷體" w:hint="eastAsia"/>
        </w:rPr>
        <w:t>要確定</w:t>
      </w:r>
      <w:r w:rsidRPr="00941802">
        <w:rPr>
          <w:rFonts w:ascii="標楷體" w:eastAsia="標楷體" w:hAnsi="標楷體"/>
        </w:rPr>
        <w:t>、</w:t>
      </w:r>
      <w:r w:rsidRPr="00941802">
        <w:rPr>
          <w:rFonts w:ascii="標楷體" w:eastAsia="標楷體" w:hAnsi="標楷體" w:hint="eastAsia"/>
        </w:rPr>
        <w:t>要存疑</w:t>
      </w:r>
      <w:r w:rsidRPr="00941802">
        <w:rPr>
          <w:rFonts w:ascii="標楷體" w:eastAsia="標楷體" w:hAnsi="標楷體"/>
        </w:rPr>
        <w:t>、</w:t>
      </w:r>
      <w:r w:rsidRPr="00941802">
        <w:rPr>
          <w:rFonts w:ascii="標楷體" w:eastAsia="標楷體" w:hAnsi="標楷體" w:hint="eastAsia"/>
        </w:rPr>
        <w:t>要告知</w:t>
      </w:r>
      <w:r w:rsidRPr="00941802">
        <w:rPr>
          <w:rFonts w:ascii="標楷體" w:eastAsia="標楷體" w:hAnsi="標楷體"/>
        </w:rPr>
        <w:t>」、「</w:t>
      </w:r>
      <w:r w:rsidRPr="00941802">
        <w:rPr>
          <w:rFonts w:ascii="標楷體" w:eastAsia="標楷體" w:hAnsi="標楷體" w:hint="eastAsia"/>
        </w:rPr>
        <w:t>不繳錢</w:t>
      </w:r>
      <w:r w:rsidRPr="00941802">
        <w:rPr>
          <w:rFonts w:ascii="標楷體" w:eastAsia="標楷體" w:hAnsi="標楷體"/>
        </w:rPr>
        <w:t>、</w:t>
      </w:r>
      <w:r w:rsidRPr="00941802">
        <w:rPr>
          <w:rFonts w:ascii="標楷體" w:eastAsia="標楷體" w:hAnsi="標楷體" w:hint="eastAsia"/>
        </w:rPr>
        <w:t>不購買</w:t>
      </w:r>
      <w:r w:rsidRPr="00941802">
        <w:rPr>
          <w:rFonts w:ascii="標楷體" w:eastAsia="標楷體" w:hAnsi="標楷體"/>
        </w:rPr>
        <w:t>、</w:t>
      </w:r>
      <w:r w:rsidRPr="00941802">
        <w:rPr>
          <w:rFonts w:ascii="標楷體" w:eastAsia="標楷體" w:hAnsi="標楷體" w:hint="eastAsia"/>
        </w:rPr>
        <w:t>不簽約</w:t>
      </w:r>
      <w:r w:rsidRPr="00941802">
        <w:rPr>
          <w:rFonts w:ascii="標楷體" w:eastAsia="標楷體" w:hAnsi="標楷體"/>
        </w:rPr>
        <w:t>、</w:t>
      </w:r>
      <w:r w:rsidRPr="00941802">
        <w:rPr>
          <w:rFonts w:ascii="標楷體" w:eastAsia="標楷體" w:hAnsi="標楷體" w:hint="eastAsia"/>
        </w:rPr>
        <w:t>證件不離身</w:t>
      </w:r>
      <w:r w:rsidRPr="00941802">
        <w:rPr>
          <w:rFonts w:ascii="標楷體" w:eastAsia="標楷體" w:hAnsi="標楷體"/>
        </w:rPr>
        <w:t>、</w:t>
      </w:r>
      <w:r w:rsidRPr="00941802">
        <w:rPr>
          <w:rFonts w:ascii="標楷體" w:eastAsia="標楷體" w:hAnsi="標楷體" w:hint="eastAsia"/>
        </w:rPr>
        <w:t>不非法工作</w:t>
      </w:r>
      <w:r w:rsidRPr="00941802">
        <w:rPr>
          <w:rFonts w:ascii="標楷體" w:eastAsia="標楷體" w:hAnsi="標楷體"/>
        </w:rPr>
        <w:t>、</w:t>
      </w:r>
      <w:r w:rsidRPr="00941802">
        <w:rPr>
          <w:rFonts w:ascii="標楷體" w:eastAsia="標楷體" w:hAnsi="標楷體" w:hint="eastAsia"/>
        </w:rPr>
        <w:t>不飲用</w:t>
      </w:r>
      <w:r w:rsidRPr="00941802">
        <w:rPr>
          <w:rFonts w:ascii="標楷體" w:eastAsia="標楷體" w:hAnsi="標楷體"/>
        </w:rPr>
        <w:t>、</w:t>
      </w:r>
      <w:r w:rsidRPr="00941802">
        <w:rPr>
          <w:rFonts w:ascii="標楷體" w:eastAsia="標楷體" w:hAnsi="標楷體" w:hint="eastAsia"/>
        </w:rPr>
        <w:t>不辦卡</w:t>
      </w:r>
      <w:r w:rsidRPr="00941802">
        <w:rPr>
          <w:rFonts w:ascii="標楷體" w:eastAsia="標楷體" w:hAnsi="標楷體"/>
        </w:rPr>
        <w:t>」， 如果發生受騙或誤入求職陷阱，致勞動權益受損，可撥打當地勞工局電話，請求專人協助救濟權利；另上開秘笈已置於勞動部官網(</w:t>
      </w:r>
      <w:hyperlink r:id="rId7">
        <w:r w:rsidRPr="00941802">
          <w:rPr>
            <w:rFonts w:ascii="標楷體" w:eastAsia="標楷體" w:hAnsi="標楷體"/>
            <w:color w:val="0000FF"/>
            <w:u w:val="single" w:color="0000FF"/>
          </w:rPr>
          <w:t>https://ww</w:t>
        </w:r>
      </w:hyperlink>
      <w:r w:rsidRPr="00941802">
        <w:rPr>
          <w:rFonts w:ascii="標楷體" w:eastAsia="標楷體" w:hAnsi="標楷體"/>
          <w:color w:val="0000FF"/>
        </w:rPr>
        <w:t xml:space="preserve"> </w:t>
      </w:r>
      <w:hyperlink r:id="rId8">
        <w:r w:rsidRPr="00941802">
          <w:rPr>
            <w:rFonts w:ascii="標楷體" w:eastAsia="標楷體" w:hAnsi="標楷體"/>
            <w:color w:val="0000FF"/>
            <w:u w:val="single" w:color="0000FF"/>
          </w:rPr>
          <w:t>w.mol.gov.tw</w:t>
        </w:r>
      </w:hyperlink>
      <w:r w:rsidRPr="00941802">
        <w:rPr>
          <w:rFonts w:ascii="標楷體" w:eastAsia="標楷體" w:hAnsi="標楷體"/>
        </w:rPr>
        <w:t>)便民服務專區及</w:t>
      </w:r>
      <w:r w:rsidR="00170047">
        <w:rPr>
          <w:rFonts w:ascii="標楷體" w:eastAsia="標楷體" w:hAnsi="標楷體" w:hint="eastAsia"/>
        </w:rPr>
        <w:t>教育</w:t>
      </w:r>
      <w:r w:rsidRPr="00941802">
        <w:rPr>
          <w:rFonts w:ascii="標楷體" w:eastAsia="標楷體" w:hAnsi="標楷體"/>
        </w:rPr>
        <w:t>部青年發展署「RICH 職場體驗網」</w:t>
      </w:r>
      <w:r w:rsidRPr="00941802">
        <w:rPr>
          <w:rFonts w:ascii="標楷體" w:eastAsia="標楷體" w:hAnsi="標楷體"/>
        </w:rPr>
        <w:lastRenderedPageBreak/>
        <w:t>(ht tps://rich.yda.gov.tw)工讀權益專區可供運用。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 w:hint="eastAsia"/>
        </w:rPr>
        <w:t>四、交通安全：</w:t>
      </w:r>
    </w:p>
    <w:p w:rsidR="0049463C" w:rsidRPr="00941802" w:rsidRDefault="00585BCB" w:rsidP="001D52F9">
      <w:pPr>
        <w:pStyle w:val="a3"/>
        <w:spacing w:before="31" w:line="400" w:lineRule="exact"/>
        <w:ind w:left="814" w:right="151" w:hanging="5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(一)根據</w:t>
      </w:r>
      <w:r w:rsidR="00E841A4">
        <w:rPr>
          <w:rFonts w:ascii="標楷體" w:eastAsia="標楷體" w:hAnsi="標楷體" w:hint="eastAsia"/>
        </w:rPr>
        <w:t>教育</w:t>
      </w:r>
      <w:r w:rsidRPr="00941802">
        <w:rPr>
          <w:rFonts w:ascii="標楷體" w:eastAsia="標楷體" w:hAnsi="標楷體"/>
        </w:rPr>
        <w:t>部校安中心的統計顯示，校外交通意外事故為學生意外傷亡的主要原因。寒假期間學生可能因為參加活動、打工兼職等因素，增加使用交通工具的機率，因此特別提醒學生騎乘機車、自行車等一定要注意自身安全；另落實交通安全教育，</w:t>
      </w:r>
      <w:r w:rsidR="00E841A4">
        <w:rPr>
          <w:rFonts w:ascii="標楷體" w:eastAsia="標楷體" w:hAnsi="標楷體" w:hint="eastAsia"/>
        </w:rPr>
        <w:t>可</w:t>
      </w:r>
      <w:r w:rsidRPr="00941802">
        <w:rPr>
          <w:rFonts w:ascii="標楷體" w:eastAsia="標楷體" w:hAnsi="標楷體"/>
        </w:rPr>
        <w:t>連結交通部道安委員會「168 交通安全入口網站」下載交通安全相關注意事項，供學校師生參考運用，以確保乘車及交通安全。</w:t>
      </w:r>
    </w:p>
    <w:p w:rsidR="0056597C" w:rsidRDefault="00585BCB" w:rsidP="0056597C">
      <w:pPr>
        <w:pStyle w:val="a3"/>
        <w:spacing w:line="400" w:lineRule="exact"/>
        <w:ind w:leftChars="129" w:left="284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(二)鼓勵滿 18 歲學生踴躍參與交通部機車駕訓補助計畫，透過正規的機車</w:t>
      </w:r>
    </w:p>
    <w:p w:rsidR="0056597C" w:rsidRDefault="0056597C" w:rsidP="0056597C">
      <w:pPr>
        <w:pStyle w:val="a3"/>
        <w:spacing w:line="400" w:lineRule="exact"/>
        <w:ind w:leftChars="129" w:left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85BCB" w:rsidRPr="00941802">
        <w:rPr>
          <w:rFonts w:ascii="標楷體" w:eastAsia="標楷體" w:hAnsi="標楷體"/>
        </w:rPr>
        <w:t>教育訓練，建立正確騎乘觀念，減少交通意外事故，並善用「機車危險</w:t>
      </w:r>
    </w:p>
    <w:p w:rsidR="0049463C" w:rsidRPr="00941802" w:rsidRDefault="0056597C" w:rsidP="0056597C">
      <w:pPr>
        <w:pStyle w:val="a3"/>
        <w:spacing w:line="400" w:lineRule="exact"/>
        <w:ind w:leftChars="129" w:left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85BCB" w:rsidRPr="00941802">
        <w:rPr>
          <w:rFonts w:ascii="標楷體" w:eastAsia="標楷體" w:hAnsi="標楷體"/>
        </w:rPr>
        <w:t>感知教育平台」，提升防禦駕駛能力，養成安全駕駛習慣。</w:t>
      </w:r>
    </w:p>
    <w:p w:rsidR="0049463C" w:rsidRPr="00941802" w:rsidRDefault="00585BCB" w:rsidP="001D52F9">
      <w:pPr>
        <w:pStyle w:val="a3"/>
        <w:spacing w:line="400" w:lineRule="exact"/>
        <w:ind w:left="734" w:right="4450" w:hanging="481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(三)請加強宣導下列交通安全注意事項： 1、請切實遵守</w:t>
      </w:r>
      <w:r w:rsidRPr="00941802">
        <w:rPr>
          <w:rFonts w:ascii="標楷體" w:eastAsia="標楷體" w:hAnsi="標楷體" w:hint="eastAsia"/>
        </w:rPr>
        <w:t>交通安全 5 大守則</w:t>
      </w:r>
      <w:r w:rsidRPr="00941802">
        <w:rPr>
          <w:rFonts w:ascii="標楷體" w:eastAsia="標楷體" w:hAnsi="標楷體"/>
        </w:rPr>
        <w:t>： (1)</w:t>
      </w:r>
      <w:r w:rsidRPr="00941802">
        <w:rPr>
          <w:rFonts w:ascii="標楷體" w:eastAsia="標楷體" w:hAnsi="標楷體" w:hint="eastAsia"/>
        </w:rPr>
        <w:t>熟悉路權、遵守法規</w:t>
      </w:r>
      <w:r w:rsidRPr="00941802">
        <w:rPr>
          <w:rFonts w:ascii="標楷體" w:eastAsia="標楷體" w:hAnsi="標楷體"/>
        </w:rPr>
        <w:t>。</w:t>
      </w:r>
    </w:p>
    <w:p w:rsidR="0049463C" w:rsidRPr="00941802" w:rsidRDefault="00585BCB" w:rsidP="001D52F9">
      <w:pPr>
        <w:pStyle w:val="a5"/>
        <w:numPr>
          <w:ilvl w:val="0"/>
          <w:numId w:val="3"/>
        </w:numPr>
        <w:tabs>
          <w:tab w:val="left" w:pos="1224"/>
        </w:tabs>
        <w:spacing w:line="400" w:lineRule="exact"/>
        <w:ind w:left="1224" w:hanging="422"/>
        <w:jc w:val="lef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 w:hint="eastAsia"/>
          <w:spacing w:val="-3"/>
          <w:sz w:val="28"/>
        </w:rPr>
        <w:t>我看得見您，您看得見我，交通才會安全</w:t>
      </w:r>
      <w:r w:rsidRPr="00941802">
        <w:rPr>
          <w:rFonts w:ascii="標楷體" w:eastAsia="標楷體" w:hAnsi="標楷體"/>
          <w:sz w:val="28"/>
        </w:rPr>
        <w:t>。</w:t>
      </w:r>
    </w:p>
    <w:p w:rsidR="0049463C" w:rsidRPr="00941802" w:rsidRDefault="00585BCB" w:rsidP="001D52F9">
      <w:pPr>
        <w:pStyle w:val="a5"/>
        <w:numPr>
          <w:ilvl w:val="0"/>
          <w:numId w:val="3"/>
        </w:numPr>
        <w:tabs>
          <w:tab w:val="left" w:pos="1225"/>
        </w:tabs>
        <w:spacing w:before="19" w:line="400" w:lineRule="exact"/>
        <w:ind w:left="802" w:right="2080" w:firstLine="0"/>
        <w:jc w:val="left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 w:hint="eastAsia"/>
          <w:sz w:val="28"/>
        </w:rPr>
        <w:t>謹守安全空間</w:t>
      </w:r>
      <w:r w:rsidRPr="00941802">
        <w:rPr>
          <w:rFonts w:ascii="標楷體" w:eastAsia="標楷體" w:hAnsi="標楷體"/>
          <w:spacing w:val="-4"/>
          <w:sz w:val="28"/>
        </w:rPr>
        <w:t>--不作沒有絕對安全把握的交通行為。</w:t>
      </w:r>
      <w:r w:rsidRPr="00941802">
        <w:rPr>
          <w:rFonts w:ascii="標楷體" w:eastAsia="標楷體" w:hAnsi="標楷體"/>
          <w:sz w:val="28"/>
        </w:rPr>
        <w:t>(4)</w:t>
      </w:r>
      <w:r w:rsidRPr="00941802">
        <w:rPr>
          <w:rFonts w:ascii="標楷體" w:eastAsia="標楷體" w:hAnsi="標楷體" w:hint="eastAsia"/>
          <w:sz w:val="28"/>
        </w:rPr>
        <w:t>利他用路觀</w:t>
      </w:r>
      <w:r w:rsidRPr="00941802">
        <w:rPr>
          <w:rFonts w:ascii="標楷體" w:eastAsia="標楷體" w:hAnsi="標楷體"/>
          <w:spacing w:val="-4"/>
          <w:sz w:val="28"/>
        </w:rPr>
        <w:t>--不作妨礙他人安全與方便的交通行為。</w:t>
      </w:r>
    </w:p>
    <w:p w:rsidR="0049463C" w:rsidRPr="00941802" w:rsidRDefault="00585BCB" w:rsidP="001D52F9">
      <w:pPr>
        <w:pStyle w:val="a5"/>
        <w:numPr>
          <w:ilvl w:val="0"/>
          <w:numId w:val="1"/>
        </w:numPr>
        <w:tabs>
          <w:tab w:val="left" w:pos="1225"/>
        </w:tabs>
        <w:spacing w:line="400" w:lineRule="exact"/>
        <w:ind w:right="396" w:hanging="353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 w:hint="eastAsia"/>
          <w:spacing w:val="-1"/>
          <w:sz w:val="28"/>
        </w:rPr>
        <w:t>防衛兼顧的安全用路行為</w:t>
      </w:r>
      <w:r w:rsidRPr="00941802">
        <w:rPr>
          <w:rFonts w:ascii="標楷體" w:eastAsia="標楷體" w:hAnsi="標楷體"/>
          <w:spacing w:val="-4"/>
          <w:sz w:val="28"/>
        </w:rPr>
        <w:t>--不作事故的製造者，也不成為無辜的事</w:t>
      </w:r>
      <w:r w:rsidRPr="00941802">
        <w:rPr>
          <w:rFonts w:ascii="標楷體" w:eastAsia="標楷體" w:hAnsi="標楷體"/>
          <w:spacing w:val="-1"/>
          <w:sz w:val="28"/>
        </w:rPr>
        <w:t>故受害者。</w:t>
      </w:r>
    </w:p>
    <w:p w:rsidR="0049463C" w:rsidRPr="00941802" w:rsidRDefault="00585BCB" w:rsidP="00B87DB1">
      <w:pPr>
        <w:pStyle w:val="a3"/>
        <w:spacing w:line="400" w:lineRule="exact"/>
        <w:ind w:left="1135" w:right="150" w:hanging="42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2、</w:t>
      </w:r>
      <w:r w:rsidRPr="00941802">
        <w:rPr>
          <w:rFonts w:ascii="標楷體" w:eastAsia="標楷體" w:hAnsi="標楷體" w:hint="eastAsia"/>
        </w:rPr>
        <w:t>自行車道路安全</w:t>
      </w:r>
      <w:r w:rsidRPr="00941802">
        <w:rPr>
          <w:rFonts w:ascii="標楷體" w:eastAsia="標楷體" w:hAnsi="標楷體"/>
        </w:rPr>
        <w:t>：請配戴自行車安全帽，行進間勿使用行動電話，保持自行車安全設備良好與完整，不可附載坐人、人車共道，請禮讓行人優先通行、行人穿越道上不能騎自行車，請下車牽車，依規定兩段式左(右)轉、行駛時，不得爭先、爭道、並競駛或以其他危險方式駕駛，遵守行車秩序規範，大型車轉彎半徑大並有視覺死角，避免過於</w:t>
      </w:r>
    </w:p>
    <w:p w:rsidR="0049463C" w:rsidRPr="00941802" w:rsidRDefault="00585BCB" w:rsidP="001D52F9">
      <w:pPr>
        <w:pStyle w:val="a3"/>
        <w:spacing w:line="400" w:lineRule="exact"/>
        <w:ind w:left="1135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靠近行駛於大型車前或併行，以維護生命安全。</w:t>
      </w:r>
    </w:p>
    <w:p w:rsidR="0049463C" w:rsidRPr="00941802" w:rsidRDefault="00585BCB" w:rsidP="001D52F9">
      <w:pPr>
        <w:pStyle w:val="a3"/>
        <w:spacing w:before="29" w:line="400" w:lineRule="exact"/>
        <w:ind w:left="1135" w:right="147" w:hanging="42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3、</w:t>
      </w:r>
      <w:r w:rsidRPr="00941802">
        <w:rPr>
          <w:rFonts w:ascii="標楷體" w:eastAsia="標楷體" w:hAnsi="標楷體" w:hint="eastAsia"/>
        </w:rPr>
        <w:t>機車安全</w:t>
      </w:r>
      <w:r w:rsidRPr="00941802">
        <w:rPr>
          <w:rFonts w:ascii="標楷體" w:eastAsia="標楷體" w:hAnsi="標楷體"/>
        </w:rPr>
        <w:t>：請正確配戴安全帽、全天開頭燈、勿無照騎車、行車時勿當低頭族、勿以手持方式使用行動電話、勿任意變換車道、路口禮讓行人、禁止飆車，並勿將機車借給無適當駕照的人，大型車轉彎半徑大並有視覺死角，避免過於靠近行駛於大型車前或併行，以維護生命安全。</w:t>
      </w:r>
    </w:p>
    <w:p w:rsidR="0049463C" w:rsidRPr="00941802" w:rsidRDefault="00585BCB" w:rsidP="001D52F9">
      <w:pPr>
        <w:pStyle w:val="a3"/>
        <w:spacing w:before="9" w:line="400" w:lineRule="exact"/>
        <w:ind w:left="1073" w:right="155" w:hanging="42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4、</w:t>
      </w:r>
      <w:r w:rsidRPr="00941802">
        <w:rPr>
          <w:rFonts w:ascii="標楷體" w:eastAsia="標楷體" w:hAnsi="標楷體" w:hint="eastAsia"/>
        </w:rPr>
        <w:t>行人道路安全</w:t>
      </w:r>
      <w:r w:rsidRPr="00941802">
        <w:rPr>
          <w:rFonts w:ascii="標楷體" w:eastAsia="標楷體" w:hAnsi="標楷體"/>
        </w:rPr>
        <w:t>：穿越道路時請遵守交通號誌指示或警察之指揮，不任意穿越車道、闖紅燈，不任意跨越護欄及安全島，不侵犯車輛通行的路權，穿著亮色及有反光的衣服、在安全路口通過道路、預留充足的時間，避免過於靠近行駛於大型車前或併行，以維護生命安全。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 w:hint="eastAsia"/>
        </w:rPr>
        <w:t>五、居住安全：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lastRenderedPageBreak/>
        <w:t>（一）</w:t>
      </w:r>
      <w:r w:rsidRPr="00941802">
        <w:rPr>
          <w:rFonts w:ascii="標楷體" w:eastAsia="標楷體" w:hAnsi="標楷體" w:hint="eastAsia"/>
        </w:rPr>
        <w:t>居家防火、用電安全</w:t>
      </w:r>
      <w:r w:rsidRPr="00941802">
        <w:rPr>
          <w:rFonts w:ascii="標楷體" w:eastAsia="標楷體" w:hAnsi="標楷體"/>
        </w:rPr>
        <w:t>：</w:t>
      </w:r>
    </w:p>
    <w:p w:rsidR="0049463C" w:rsidRPr="00941802" w:rsidRDefault="00585BCB" w:rsidP="001D52F9">
      <w:pPr>
        <w:pStyle w:val="a3"/>
        <w:spacing w:before="25" w:line="400" w:lineRule="exact"/>
        <w:ind w:left="979" w:right="161" w:hanging="12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為降低居家意外事故發生，提醒學生注意居家防火、用電安全之重要性，利用火災案例教導學生遇火災時切勿慌張，應大聲呼叫、通知周邊人員自身所在位置，並進行安全避難，切勿躲在衣櫥或床鋪下等不易發現場所。告誡學生點火器具並非玩具，不可把玩，並使了解玩火恐引起火災及傷亡。並提醒家長有關打火機及點火槍等點火器具之放置場所，應予上鎖，並請家長充分配合告知學童家中的避難逃生路線，以建立危機意識並維護學子居家安全，有關防火常識。</w:t>
      </w:r>
    </w:p>
    <w:p w:rsidR="0049463C" w:rsidRPr="00941802" w:rsidRDefault="00585BCB" w:rsidP="001D52F9">
      <w:pPr>
        <w:pStyle w:val="a5"/>
        <w:numPr>
          <w:ilvl w:val="1"/>
          <w:numId w:val="1"/>
        </w:numPr>
        <w:tabs>
          <w:tab w:val="left" w:pos="1254"/>
        </w:tabs>
        <w:spacing w:line="400" w:lineRule="exact"/>
        <w:ind w:hanging="284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有關居家防火安全請至內政部消防署網站</w:t>
      </w:r>
    </w:p>
    <w:p w:rsidR="0049463C" w:rsidRPr="00941802" w:rsidRDefault="00585BCB" w:rsidP="001D52F9">
      <w:pPr>
        <w:pStyle w:val="a3"/>
        <w:spacing w:before="25" w:line="400" w:lineRule="exact"/>
        <w:ind w:left="970" w:right="90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</w:t>
      </w:r>
      <w:hyperlink r:id="rId9">
        <w:r w:rsidRPr="00941802">
          <w:rPr>
            <w:rFonts w:ascii="標楷體" w:eastAsia="標楷體" w:hAnsi="標楷體"/>
            <w:u w:val="single"/>
          </w:rPr>
          <w:t>https://www.nfa.gov.tw/cht/index.php?code=list&amp;ids=301</w:t>
        </w:r>
      </w:hyperlink>
      <w:r w:rsidRPr="00941802">
        <w:rPr>
          <w:rFonts w:ascii="標楷體" w:eastAsia="標楷體" w:hAnsi="標楷體"/>
        </w:rPr>
        <w:t>) ， 參考並請多加利用「居家消防安全診斷表」。</w:t>
      </w:r>
    </w:p>
    <w:p w:rsidR="0049463C" w:rsidRPr="00941802" w:rsidRDefault="00585BCB" w:rsidP="001D52F9">
      <w:pPr>
        <w:pStyle w:val="a5"/>
        <w:numPr>
          <w:ilvl w:val="1"/>
          <w:numId w:val="1"/>
        </w:numPr>
        <w:tabs>
          <w:tab w:val="left" w:pos="1254"/>
        </w:tabs>
        <w:spacing w:line="400" w:lineRule="exact"/>
        <w:ind w:left="970" w:right="230" w:firstLine="0"/>
        <w:rPr>
          <w:rFonts w:ascii="標楷體" w:eastAsia="標楷體" w:hAnsi="標楷體"/>
          <w:sz w:val="28"/>
        </w:rPr>
      </w:pPr>
      <w:r w:rsidRPr="00941802">
        <w:rPr>
          <w:rFonts w:ascii="標楷體" w:eastAsia="標楷體" w:hAnsi="標楷體"/>
          <w:spacing w:val="-3"/>
          <w:sz w:val="28"/>
        </w:rPr>
        <w:t>另居家用電安全，請至台灣電力公司(電力生活館)網站</w:t>
      </w:r>
      <w:r w:rsidRPr="00941802">
        <w:rPr>
          <w:rFonts w:ascii="標楷體" w:eastAsia="標楷體" w:hAnsi="標楷體"/>
          <w:spacing w:val="-1"/>
          <w:sz w:val="28"/>
        </w:rPr>
        <w:t>(</w:t>
      </w:r>
      <w:hyperlink r:id="rId10">
        <w:r w:rsidRPr="00941802">
          <w:rPr>
            <w:rFonts w:ascii="標楷體" w:eastAsia="標楷體" w:hAnsi="標楷體"/>
            <w:spacing w:val="-1"/>
            <w:sz w:val="28"/>
            <w:u w:val="single"/>
          </w:rPr>
          <w:t>https://www.taipower.com.tw/tc/news_noclassify.aspx?mid=323</w:t>
        </w:r>
      </w:hyperlink>
      <w:r w:rsidRPr="00941802">
        <w:rPr>
          <w:rFonts w:ascii="標楷體" w:eastAsia="標楷體" w:hAnsi="標楷體"/>
          <w:spacing w:val="-1"/>
          <w:sz w:val="28"/>
        </w:rPr>
        <w:t>)</w:t>
      </w:r>
    </w:p>
    <w:p w:rsidR="0049463C" w:rsidRPr="00941802" w:rsidRDefault="00585BCB" w:rsidP="001D52F9">
      <w:pPr>
        <w:pStyle w:val="a3"/>
        <w:spacing w:line="400" w:lineRule="exact"/>
        <w:ind w:left="967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，</w:t>
      </w:r>
      <w:hyperlink r:id="rId11">
        <w:r w:rsidRPr="00941802">
          <w:rPr>
            <w:rFonts w:ascii="標楷體" w:eastAsia="標楷體" w:hAnsi="標楷體"/>
          </w:rPr>
          <w:t>參考清潔保養篇、用</w:t>
        </w:r>
      </w:hyperlink>
      <w:r w:rsidRPr="00941802">
        <w:rPr>
          <w:rFonts w:ascii="標楷體" w:eastAsia="標楷體" w:hAnsi="標楷體"/>
        </w:rPr>
        <w:t>電安全篇及居家生活篇等用電安全文宣知識。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（二）</w:t>
      </w:r>
      <w:r w:rsidRPr="00941802">
        <w:rPr>
          <w:rFonts w:ascii="標楷體" w:eastAsia="標楷體" w:hAnsi="標楷體" w:hint="eastAsia"/>
        </w:rPr>
        <w:t>賃居安全</w:t>
      </w:r>
      <w:r w:rsidRPr="00941802">
        <w:rPr>
          <w:rFonts w:ascii="標楷體" w:eastAsia="標楷體" w:hAnsi="標楷體"/>
        </w:rPr>
        <w:t>：</w:t>
      </w:r>
    </w:p>
    <w:p w:rsidR="0049463C" w:rsidRPr="00941802" w:rsidRDefault="00585BCB" w:rsidP="00403ED7">
      <w:pPr>
        <w:pStyle w:val="a3"/>
        <w:spacing w:before="18" w:line="400" w:lineRule="exact"/>
        <w:ind w:left="979" w:right="160" w:hanging="12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使用瓦斯熱水器沐浴及瓦斯爐煮食時，要注意室內及走廊空氣流通， 使用時切忌將門窗緊閉，或晾曬之衣物阻擋換氣通風窗口，易導致因瓦斯燃燒不完全，而肇生一氧化碳中毒事件；有頭昏、噁心、嗜睡等</w:t>
      </w:r>
    </w:p>
    <w:p w:rsidR="0049463C" w:rsidRPr="00941802" w:rsidRDefault="00585BCB" w:rsidP="001D52F9">
      <w:pPr>
        <w:pStyle w:val="a3"/>
        <w:spacing w:before="29" w:line="400" w:lineRule="exact"/>
        <w:ind w:left="979" w:right="1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身體不適情況發生，應立即打開通往室外的窗戶通風，若身體嚴重不適時，請先前往通風良好的室外環境，再打 119 電話或與親友(學校) 求助，以維護學生自身安全。外出及就寢前亦必須檢查用電及瓦斯是否已關閉，以確保安全。</w:t>
      </w:r>
    </w:p>
    <w:p w:rsidR="0049463C" w:rsidRPr="00941802" w:rsidRDefault="00585BCB" w:rsidP="001D52F9">
      <w:pPr>
        <w:pStyle w:val="a3"/>
        <w:spacing w:before="8" w:line="400" w:lineRule="exact"/>
        <w:ind w:left="979" w:right="159" w:hanging="12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  <w:spacing w:val="3"/>
        </w:rPr>
        <w:t>學校主動關心校外租屋學生，並藉由訪視賃居，特別提醒學生使用電</w:t>
      </w:r>
      <w:r w:rsidRPr="00941802">
        <w:rPr>
          <w:rFonts w:ascii="標楷體" w:eastAsia="標楷體" w:hAnsi="標楷體"/>
          <w:spacing w:val="4"/>
        </w:rPr>
        <w:t>器、瓦斯熱水器等使用安全事項，以避免意外事件發生。此外，為防</w:t>
      </w:r>
      <w:r w:rsidRPr="00941802">
        <w:rPr>
          <w:rFonts w:ascii="標楷體" w:eastAsia="標楷體" w:hAnsi="標楷體"/>
          <w:spacing w:val="3"/>
        </w:rPr>
        <w:t>範一氧化碳中毒，於安裝熱水器時，可參考內政部消防署網站「居家</w:t>
      </w:r>
      <w:r w:rsidRPr="00941802">
        <w:rPr>
          <w:rFonts w:ascii="標楷體" w:eastAsia="標楷體" w:hAnsi="標楷體"/>
          <w:spacing w:val="7"/>
        </w:rPr>
        <w:t>安 全 診 斷 表 」(</w:t>
      </w:r>
      <w:hyperlink r:id="rId12">
        <w:r w:rsidRPr="00941802">
          <w:rPr>
            <w:rFonts w:ascii="標楷體" w:eastAsia="標楷體" w:hAnsi="標楷體"/>
            <w:color w:val="0000FF"/>
            <w:spacing w:val="7"/>
            <w:u w:val="single" w:color="0000FF"/>
          </w:rPr>
          <w:t>https://www.nfa.gov.tw/cht/index.php?code=list&amp;flag=detail&amp;i</w:t>
        </w:r>
      </w:hyperlink>
      <w:r w:rsidRPr="00941802">
        <w:rPr>
          <w:rFonts w:ascii="標楷體" w:eastAsia="標楷體" w:hAnsi="標楷體"/>
          <w:color w:val="0000FF"/>
          <w:spacing w:val="7"/>
        </w:rPr>
        <w:t xml:space="preserve"> </w:t>
      </w:r>
      <w:hyperlink r:id="rId13">
        <w:r w:rsidRPr="00941802">
          <w:rPr>
            <w:rFonts w:ascii="標楷體" w:eastAsia="標楷體" w:hAnsi="標楷體"/>
            <w:color w:val="0000FF"/>
            <w:spacing w:val="7"/>
            <w:u w:val="single" w:color="0000FF"/>
          </w:rPr>
          <w:t>ds=286&amp;article_id=745</w:t>
        </w:r>
      </w:hyperlink>
      <w:r w:rsidRPr="00941802">
        <w:rPr>
          <w:rFonts w:ascii="標楷體" w:eastAsia="標楷體" w:hAnsi="標楷體"/>
        </w:rPr>
        <w:t>) ，並運用寄發家長聯繫函，使學生了解自我</w:t>
      </w:r>
      <w:r w:rsidRPr="00941802">
        <w:rPr>
          <w:rFonts w:ascii="標楷體" w:eastAsia="標楷體" w:hAnsi="標楷體"/>
          <w:spacing w:val="-3"/>
        </w:rPr>
        <w:t>檢查方法，以落實防範一氧化碳中毒作為。</w:t>
      </w:r>
    </w:p>
    <w:p w:rsidR="0049463C" w:rsidRPr="00941802" w:rsidRDefault="00585BCB" w:rsidP="001D52F9">
      <w:pPr>
        <w:pStyle w:val="a3"/>
        <w:spacing w:line="400" w:lineRule="exact"/>
        <w:ind w:left="396"/>
        <w:rPr>
          <w:rFonts w:ascii="標楷體" w:eastAsia="標楷體" w:hAnsi="標楷體"/>
        </w:rPr>
      </w:pPr>
      <w:r w:rsidRPr="00941802">
        <w:rPr>
          <w:rFonts w:ascii="標楷體" w:eastAsia="標楷體" w:hAnsi="標楷體" w:hint="eastAsia"/>
        </w:rPr>
        <w:t>六、校園及人身安全：</w:t>
      </w:r>
    </w:p>
    <w:p w:rsidR="0049463C" w:rsidRPr="00941802" w:rsidRDefault="00585BCB" w:rsidP="001D52F9">
      <w:pPr>
        <w:pStyle w:val="a3"/>
        <w:spacing w:before="36" w:line="400" w:lineRule="exact"/>
        <w:ind w:left="955" w:right="154" w:hanging="5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(一)學校全面強化校園門禁安全管制、校園巡邏措施及監視（錄） 器材及緊急求救鈴設備設置，</w:t>
      </w:r>
      <w:r w:rsidR="00A362FB">
        <w:rPr>
          <w:rFonts w:ascii="標楷體" w:eastAsia="標楷體" w:hAnsi="標楷體"/>
        </w:rPr>
        <w:t>警衛巡查校園時，監視系統及門禁管制</w:t>
      </w:r>
      <w:r w:rsidRPr="00941802">
        <w:rPr>
          <w:rFonts w:ascii="標楷體" w:eastAsia="標楷體" w:hAnsi="標楷體"/>
        </w:rPr>
        <w:t>責由專人監看或建立管理措施，以免發生安全間隙。學校與轄區警政單位保持聯繫，強化落實校園周邊安全巡邏，並依學校與警察單位簽署之「維護校園安全支援約定書」，建立預警與社區聯防機制，有效即時</w:t>
      </w:r>
      <w:r w:rsidRPr="00941802">
        <w:rPr>
          <w:rFonts w:ascii="標楷體" w:eastAsia="標楷體" w:hAnsi="標楷體"/>
        </w:rPr>
        <w:lastRenderedPageBreak/>
        <w:t>應處突發事件。課後社團及課後照顧班或自習班級之教室應集中配置，減少放學後樓層出入口動線，便於加強管控人員出入，提醒學生如在校遇陌生人或可疑人物，應立即通知師長，防止意外事件發生。</w:t>
      </w:r>
    </w:p>
    <w:p w:rsidR="0049463C" w:rsidRPr="00941802" w:rsidRDefault="00585BCB" w:rsidP="001D52F9">
      <w:pPr>
        <w:pStyle w:val="a3"/>
        <w:spacing w:before="22" w:line="400" w:lineRule="exact"/>
        <w:ind w:left="955" w:right="154" w:hanging="5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(二)利用相關課程或集會時機，加強學生安全意識及被害預防觀念教育， 應提醒學生寒假期間配合學校作息，上學勿單獨太早到校，課餘時， 避免單獨留在教室；請務必結伴同行，避免單獨到校園偏僻的死角， 確保自身安全。學生放學不要太晚離開校園，或由家人陪同，絕不單獨行經漆黑小巷或人煙罕至的地方及進出危險場所。</w:t>
      </w:r>
    </w:p>
    <w:p w:rsidR="0049463C" w:rsidRPr="00941802" w:rsidRDefault="00585BCB" w:rsidP="001D52F9">
      <w:pPr>
        <w:pStyle w:val="a3"/>
        <w:spacing w:line="400" w:lineRule="exact"/>
        <w:ind w:left="396"/>
        <w:rPr>
          <w:rFonts w:ascii="標楷體" w:eastAsia="標楷體" w:hAnsi="標楷體"/>
        </w:rPr>
      </w:pPr>
      <w:r w:rsidRPr="00941802">
        <w:rPr>
          <w:rFonts w:ascii="標楷體" w:eastAsia="標楷體" w:hAnsi="標楷體"/>
          <w:spacing w:val="2"/>
        </w:rPr>
        <w:t>(三)學生若於校內外遭遇陌生人或發現可疑人物，應立即通知師長或快速</w:t>
      </w:r>
    </w:p>
    <w:p w:rsidR="00403ED7" w:rsidRDefault="00585BCB" w:rsidP="00403ED7">
      <w:pPr>
        <w:pStyle w:val="a3"/>
        <w:spacing w:before="25" w:line="400" w:lineRule="exact"/>
        <w:ind w:left="955" w:right="163"/>
        <w:rPr>
          <w:rFonts w:ascii="標楷體" w:eastAsia="標楷體" w:hAnsi="標楷體"/>
        </w:rPr>
      </w:pPr>
      <w:r w:rsidRPr="00941802">
        <w:rPr>
          <w:rFonts w:ascii="標楷體" w:eastAsia="標楷體" w:hAnsi="標楷體"/>
          <w:spacing w:val="3"/>
        </w:rPr>
        <w:t>跑至人潮較多地方或最近便利商店，大聲喊叫吸引其他人的注意，尋求協助。提醒學生夜間返回租屋處尤須注意門戶安全及可</w:t>
      </w:r>
      <w:r w:rsidRPr="00941802">
        <w:rPr>
          <w:rFonts w:ascii="標楷體" w:eastAsia="標楷體" w:hAnsi="標楷體"/>
        </w:rPr>
        <w:t>疑份子；另行經偏僻昏暗巷道時，應小心不明人士跟蹤尾隨，並隨身攜帶個人自保物品如防狼噴霧劑、哨子等，以備不時之需。</w:t>
      </w:r>
    </w:p>
    <w:p w:rsidR="0049463C" w:rsidRPr="00941802" w:rsidRDefault="00585BCB" w:rsidP="00403ED7">
      <w:pPr>
        <w:pStyle w:val="a3"/>
        <w:spacing w:before="25" w:line="400" w:lineRule="exact"/>
        <w:ind w:right="163"/>
        <w:rPr>
          <w:rFonts w:ascii="標楷體" w:eastAsia="標楷體" w:hAnsi="標楷體"/>
        </w:rPr>
      </w:pPr>
      <w:r w:rsidRPr="00941802">
        <w:rPr>
          <w:rFonts w:ascii="標楷體" w:eastAsia="標楷體" w:hAnsi="標楷體" w:hint="eastAsia"/>
        </w:rPr>
        <w:t>七、藥物濫用防制：</w:t>
      </w:r>
    </w:p>
    <w:p w:rsidR="0049463C" w:rsidRPr="00941802" w:rsidRDefault="00585BCB" w:rsidP="00403ED7">
      <w:pPr>
        <w:pStyle w:val="a3"/>
        <w:spacing w:line="400" w:lineRule="exact"/>
        <w:ind w:left="746" w:right="150" w:hanging="462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(一)鑒於新興混合式毒品除有精美包裝之特徵，易降低施用者對於毒品的警</w:t>
      </w:r>
      <w:r w:rsidRPr="00941802">
        <w:rPr>
          <w:rFonts w:ascii="標楷體" w:eastAsia="標楷體" w:hAnsi="標楷體"/>
          <w:spacing w:val="1"/>
        </w:rPr>
        <w:t>戒性外，亦多為二種以上的毒品混合，造成更大的危險性及致死率</w:t>
      </w:r>
      <w:r w:rsidRPr="00941802">
        <w:rPr>
          <w:rFonts w:ascii="標楷體" w:eastAsia="標楷體" w:hAnsi="標楷體"/>
          <w:spacing w:val="4"/>
        </w:rPr>
        <w:t>（相</w:t>
      </w:r>
      <w:r w:rsidRPr="00941802">
        <w:rPr>
          <w:rFonts w:ascii="標楷體" w:eastAsia="標楷體" w:hAnsi="標楷體"/>
          <w:spacing w:val="1"/>
        </w:rPr>
        <w:t>關資訊或偽包裝圖檔如毒品咖啡包、毒果凍、梅粉等等，請參考教育部</w:t>
      </w:r>
      <w:r w:rsidRPr="00941802">
        <w:rPr>
          <w:rFonts w:ascii="標楷體" w:eastAsia="標楷體" w:hAnsi="標楷體"/>
        </w:rPr>
        <w:t xml:space="preserve">防制學生藥物濫用資源網站 </w:t>
      </w:r>
      <w:hyperlink r:id="rId14">
        <w:r w:rsidRPr="00941802">
          <w:rPr>
            <w:rFonts w:ascii="標楷體" w:eastAsia="標楷體" w:hAnsi="標楷體"/>
          </w:rPr>
          <w:t>http://enc.moe.edu.tw/</w:t>
        </w:r>
      </w:hyperlink>
      <w:r w:rsidRPr="00941802">
        <w:rPr>
          <w:rFonts w:ascii="標楷體" w:eastAsia="標楷體" w:hAnsi="標楷體"/>
        </w:rPr>
        <w:t>）；另笑氣已列管</w:t>
      </w:r>
      <w:r w:rsidRPr="00941802">
        <w:rPr>
          <w:rFonts w:ascii="標楷體" w:eastAsia="標楷體" w:hAnsi="標楷體"/>
          <w:spacing w:val="-6"/>
        </w:rPr>
        <w:t xml:space="preserve">為「關注化學物質」，非法持有或使用笑氣可處 </w:t>
      </w:r>
      <w:r w:rsidRPr="00941802">
        <w:rPr>
          <w:rFonts w:ascii="標楷體" w:eastAsia="標楷體" w:hAnsi="標楷體"/>
        </w:rPr>
        <w:t>3</w:t>
      </w:r>
      <w:r w:rsidRPr="00941802">
        <w:rPr>
          <w:rFonts w:ascii="標楷體" w:eastAsia="標楷體" w:hAnsi="標楷體"/>
          <w:spacing w:val="-25"/>
        </w:rPr>
        <w:t xml:space="preserve"> 萬起到 </w:t>
      </w:r>
      <w:r w:rsidRPr="00941802">
        <w:rPr>
          <w:rFonts w:ascii="標楷體" w:eastAsia="標楷體" w:hAnsi="標楷體"/>
        </w:rPr>
        <w:t>30</w:t>
      </w:r>
      <w:r w:rsidRPr="00941802">
        <w:rPr>
          <w:rFonts w:ascii="標楷體" w:eastAsia="標楷體" w:hAnsi="標楷體"/>
          <w:spacing w:val="-12"/>
        </w:rPr>
        <w:t xml:space="preserve"> 萬元罰鍰，</w:t>
      </w:r>
    </w:p>
    <w:p w:rsidR="0049463C" w:rsidRPr="00941802" w:rsidRDefault="00585BCB" w:rsidP="001D52F9">
      <w:pPr>
        <w:pStyle w:val="a3"/>
        <w:spacing w:line="400" w:lineRule="exact"/>
        <w:ind w:left="746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若致人於死或危害人體健康，最高處無期徒刑或 7 年以上有期徒刑，併</w:t>
      </w:r>
    </w:p>
    <w:p w:rsidR="0049463C" w:rsidRPr="00941802" w:rsidRDefault="00585BCB" w:rsidP="001D52F9">
      <w:pPr>
        <w:pStyle w:val="a3"/>
        <w:spacing w:line="400" w:lineRule="exact"/>
        <w:ind w:left="746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科罰金最高 1000 萬元。</w:t>
      </w:r>
    </w:p>
    <w:p w:rsidR="0049463C" w:rsidRPr="00941802" w:rsidRDefault="00585BCB" w:rsidP="00403ED7">
      <w:pPr>
        <w:pStyle w:val="a3"/>
        <w:spacing w:before="1" w:line="400" w:lineRule="exact"/>
        <w:ind w:left="715" w:right="349" w:hanging="431"/>
        <w:rPr>
          <w:rFonts w:ascii="標楷體" w:eastAsia="標楷體" w:hAnsi="標楷體"/>
        </w:rPr>
      </w:pPr>
      <w:r w:rsidRPr="00941802">
        <w:rPr>
          <w:rFonts w:ascii="標楷體" w:eastAsia="標楷體" w:hAnsi="標楷體"/>
          <w:spacing w:val="-3"/>
        </w:rPr>
        <w:t>(二)為避免學生因對毒品危害及濫用藥物認知不足而好奇誤用，</w:t>
      </w:r>
      <w:r w:rsidRPr="00941802">
        <w:rPr>
          <w:rFonts w:ascii="標楷體" w:eastAsia="標楷體" w:hAnsi="標楷體"/>
          <w:spacing w:val="-4"/>
        </w:rPr>
        <w:t>提醒家長關心學生校內外交友及學習狀況，寒假期間應保持正常及規律生活作息，不依賴藥物提神，非醫師處方藥物不要輕易使用，拒絕成癮物質；參加聚會活動時，務必提高警覺並且不隨意接受陌生人的物品</w:t>
      </w:r>
      <w:r w:rsidRPr="00941802">
        <w:rPr>
          <w:rFonts w:ascii="標楷體" w:eastAsia="標楷體" w:hAnsi="標楷體"/>
          <w:spacing w:val="-3"/>
        </w:rPr>
        <w:t>及飲料，守法自律、做正確的選擇才能隔絕受同儕及校外人士引誘。</w:t>
      </w:r>
    </w:p>
    <w:p w:rsidR="0049463C" w:rsidRPr="00941802" w:rsidRDefault="00585BCB" w:rsidP="00403ED7">
      <w:pPr>
        <w:pStyle w:val="a3"/>
        <w:spacing w:line="400" w:lineRule="exact"/>
        <w:ind w:firstLineChars="60" w:firstLine="168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(三)倘學生不幸誤觸毒品，提醒家長與學校師長聯繫尋求協助，學校與家</w:t>
      </w:r>
    </w:p>
    <w:p w:rsidR="0049463C" w:rsidRPr="00941802" w:rsidRDefault="00585BCB" w:rsidP="001D52F9">
      <w:pPr>
        <w:pStyle w:val="a3"/>
        <w:spacing w:before="24" w:line="400" w:lineRule="exact"/>
        <w:ind w:left="674" w:right="246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人的鼓勵與支持是最好的後盾，瞭解青年學子使用毒品的情境及原因， 對症下藥根除這些問題，共同輔導並提供適性、多元學習方案，避免學生中輟或休、轉、退學離校，以協助走出對毒品的依賴性。相關求助諮詢專線為各縣市家庭教育中心（諮詢專線：412-8185)或毒品危害防制中心(戒毒免費專線電話：0800-770-885)，以協助青年學子遠離毒害。</w:t>
      </w:r>
    </w:p>
    <w:p w:rsidR="0049463C" w:rsidRPr="00941802" w:rsidRDefault="00585BCB" w:rsidP="00403ED7">
      <w:pPr>
        <w:pStyle w:val="a3"/>
        <w:spacing w:line="400" w:lineRule="exact"/>
        <w:ind w:firstLineChars="60" w:firstLine="168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(四)為防杜藥頭危害校園安全，學校師長</w:t>
      </w:r>
      <w:r w:rsidR="00A362FB">
        <w:rPr>
          <w:rFonts w:ascii="標楷體" w:eastAsia="標楷體" w:hAnsi="標楷體" w:hint="eastAsia"/>
        </w:rPr>
        <w:t>會</w:t>
      </w:r>
      <w:r w:rsidRPr="00941802">
        <w:rPr>
          <w:rFonts w:ascii="標楷體" w:eastAsia="標楷體" w:hAnsi="標楷體"/>
        </w:rPr>
        <w:t>多加留意關心，另提供情資協助</w:t>
      </w:r>
    </w:p>
    <w:p w:rsidR="0049463C" w:rsidRPr="00941802" w:rsidRDefault="00585BCB" w:rsidP="001D52F9">
      <w:pPr>
        <w:pStyle w:val="a3"/>
        <w:spacing w:before="25" w:line="400" w:lineRule="exact"/>
        <w:ind w:right="391" w:firstLine="559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檢警循線查緝，打擊校園及社區藥物濫用情形，以營造「健康校園」。八</w:t>
      </w:r>
      <w:r w:rsidRPr="00941802">
        <w:rPr>
          <w:rFonts w:ascii="標楷體" w:eastAsia="標楷體" w:hAnsi="標楷體" w:hint="eastAsia"/>
        </w:rPr>
        <w:t>、詐騙防制：</w:t>
      </w:r>
    </w:p>
    <w:p w:rsidR="00403ED7" w:rsidRDefault="00585BCB" w:rsidP="00403ED7">
      <w:pPr>
        <w:pStyle w:val="a3"/>
        <w:spacing w:line="400" w:lineRule="exact"/>
        <w:ind w:left="749" w:right="156" w:hanging="5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lastRenderedPageBreak/>
        <w:t>(一)寒假期間應提醒勿點選不明簡訊網址，避免手機中毒被當成跳板而四處散發簡訊，使歹徒有機可乘。並建立安全使用智慧型手機的觀念，於使用網路聊天 APP(如 Line)時，請慎防及提高警覺，切勿洩漏帳號與密碼，被歹徒盜用後進行詐騙成為詐騙受害者。</w:t>
      </w:r>
    </w:p>
    <w:p w:rsidR="0049463C" w:rsidRPr="00941802" w:rsidRDefault="00585BCB" w:rsidP="00403ED7">
      <w:pPr>
        <w:pStyle w:val="a3"/>
        <w:spacing w:line="400" w:lineRule="exact"/>
        <w:ind w:left="749" w:right="156" w:hanging="560"/>
        <w:jc w:val="both"/>
        <w:rPr>
          <w:rFonts w:ascii="標楷體" w:eastAsia="標楷體" w:hAnsi="標楷體"/>
        </w:rPr>
      </w:pPr>
      <w:bookmarkStart w:id="0" w:name="_GoBack"/>
      <w:bookmarkEnd w:id="0"/>
      <w:r w:rsidRPr="00941802">
        <w:rPr>
          <w:rFonts w:ascii="標楷體" w:eastAsia="標楷體" w:hAnsi="標楷體"/>
        </w:rPr>
        <w:t>(二)歹徒常利用小額付費機制進行詐騙，甚至先開通被害人小額付費服務後</w:t>
      </w:r>
    </w:p>
    <w:p w:rsidR="0049463C" w:rsidRPr="00941802" w:rsidRDefault="00585BCB" w:rsidP="001D52F9">
      <w:pPr>
        <w:pStyle w:val="a3"/>
        <w:spacing w:before="25" w:line="400" w:lineRule="exact"/>
        <w:ind w:left="749" w:right="162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再行騙代收認證簡訊。多一分謹慎就多一分保障，建議學生可向電信公司申請關閉手機小額付費功能，並且切勿代收簡訊。</w:t>
      </w:r>
    </w:p>
    <w:p w:rsidR="0049463C" w:rsidRPr="00941802" w:rsidRDefault="00585BCB" w:rsidP="001D52F9">
      <w:pPr>
        <w:pStyle w:val="a3"/>
        <w:spacing w:line="400" w:lineRule="exact"/>
        <w:ind w:left="749" w:right="161" w:hanging="5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(三)面對層出不窮、手法日益翻新之詐騙犯罪手法，為避免成為歹徒以電話</w:t>
      </w:r>
      <w:r w:rsidRPr="00941802">
        <w:rPr>
          <w:rFonts w:ascii="標楷體" w:eastAsia="標楷體" w:hAnsi="標楷體"/>
          <w:spacing w:val="3"/>
        </w:rPr>
        <w:t>假綁架或假事故</w:t>
      </w:r>
      <w:r w:rsidRPr="00941802">
        <w:rPr>
          <w:rFonts w:ascii="標楷體" w:eastAsia="標楷體" w:hAnsi="標楷體"/>
        </w:rPr>
        <w:t>（</w:t>
      </w:r>
      <w:r w:rsidRPr="00941802">
        <w:rPr>
          <w:rFonts w:ascii="標楷體" w:eastAsia="標楷體" w:hAnsi="標楷體"/>
          <w:spacing w:val="2"/>
        </w:rPr>
        <w:t>交通意外、疾病住院</w:t>
      </w:r>
      <w:r w:rsidRPr="00941802">
        <w:rPr>
          <w:rFonts w:ascii="標楷體" w:eastAsia="標楷體" w:hAnsi="標楷體"/>
          <w:spacing w:val="4"/>
        </w:rPr>
        <w:t>）</w:t>
      </w:r>
      <w:r w:rsidRPr="00941802">
        <w:rPr>
          <w:rFonts w:ascii="標楷體" w:eastAsia="標楷體" w:hAnsi="標楷體"/>
        </w:rPr>
        <w:t>行真詐財的受害者。提醒家長或學生如接獲可疑詐騙電話或不慎遇上歹徒意圖詐騙，應切記</w:t>
      </w:r>
      <w:r w:rsidRPr="00941802">
        <w:rPr>
          <w:rFonts w:ascii="標楷體" w:eastAsia="標楷體" w:hAnsi="標楷體" w:hint="eastAsia"/>
        </w:rPr>
        <w:t>反</w:t>
      </w:r>
      <w:r w:rsidRPr="00941802">
        <w:rPr>
          <w:rFonts w:ascii="標楷體" w:eastAsia="標楷體" w:hAnsi="標楷體" w:hint="eastAsia"/>
          <w:spacing w:val="-10"/>
        </w:rPr>
        <w:t xml:space="preserve">詐騙 </w:t>
      </w:r>
      <w:r w:rsidRPr="00941802">
        <w:rPr>
          <w:rFonts w:ascii="標楷體" w:eastAsia="標楷體" w:hAnsi="標楷體" w:hint="eastAsia"/>
        </w:rPr>
        <w:t>3</w:t>
      </w:r>
      <w:r w:rsidRPr="00941802">
        <w:rPr>
          <w:rFonts w:ascii="標楷體" w:eastAsia="標楷體" w:hAnsi="標楷體" w:hint="eastAsia"/>
          <w:spacing w:val="-11"/>
        </w:rPr>
        <w:t xml:space="preserve"> 步驟</w:t>
      </w:r>
      <w:r w:rsidRPr="00941802">
        <w:rPr>
          <w:rFonts w:ascii="標楷體" w:eastAsia="標楷體" w:hAnsi="標楷體"/>
          <w:spacing w:val="-2"/>
        </w:rPr>
        <w:t>：「</w:t>
      </w:r>
      <w:r w:rsidRPr="00941802">
        <w:rPr>
          <w:rFonts w:ascii="標楷體" w:eastAsia="標楷體" w:hAnsi="標楷體" w:hint="eastAsia"/>
        </w:rPr>
        <w:t>保持冷靜</w:t>
      </w:r>
      <w:r w:rsidRPr="00941802">
        <w:rPr>
          <w:rFonts w:ascii="標楷體" w:eastAsia="標楷體" w:hAnsi="標楷體"/>
          <w:spacing w:val="-3"/>
        </w:rPr>
        <w:t>」、「</w:t>
      </w:r>
      <w:r w:rsidRPr="00941802">
        <w:rPr>
          <w:rFonts w:ascii="標楷體" w:eastAsia="標楷體" w:hAnsi="標楷體" w:hint="eastAsia"/>
        </w:rPr>
        <w:t>小心查證</w:t>
      </w:r>
      <w:r w:rsidRPr="00941802">
        <w:rPr>
          <w:rFonts w:ascii="標楷體" w:eastAsia="標楷體" w:hAnsi="標楷體"/>
          <w:spacing w:val="-1"/>
        </w:rPr>
        <w:t>」、「</w:t>
      </w:r>
      <w:r w:rsidRPr="00941802">
        <w:rPr>
          <w:rFonts w:ascii="標楷體" w:eastAsia="標楷體" w:hAnsi="標楷體" w:hint="eastAsia"/>
          <w:spacing w:val="-5"/>
        </w:rPr>
        <w:t xml:space="preserve">立即報警或撥打 </w:t>
      </w:r>
      <w:r w:rsidRPr="00941802">
        <w:rPr>
          <w:rFonts w:ascii="標楷體" w:eastAsia="標楷體" w:hAnsi="標楷體" w:hint="eastAsia"/>
        </w:rPr>
        <w:t>165</w:t>
      </w:r>
      <w:r w:rsidRPr="00941802">
        <w:rPr>
          <w:rFonts w:ascii="標楷體" w:eastAsia="標楷體" w:hAnsi="標楷體" w:hint="eastAsia"/>
          <w:spacing w:val="-16"/>
        </w:rPr>
        <w:t xml:space="preserve"> 反詐騙諮詢專線</w:t>
      </w:r>
      <w:r w:rsidRPr="00941802">
        <w:rPr>
          <w:rFonts w:ascii="標楷體" w:eastAsia="標楷體" w:hAnsi="標楷體"/>
          <w:spacing w:val="-2"/>
        </w:rPr>
        <w:t>」尋求協助。</w:t>
      </w:r>
    </w:p>
    <w:p w:rsidR="0049463C" w:rsidRPr="00941802" w:rsidRDefault="00585BCB" w:rsidP="001D52F9">
      <w:pPr>
        <w:pStyle w:val="a3"/>
        <w:spacing w:line="400" w:lineRule="exact"/>
        <w:ind w:left="749" w:right="162" w:hanging="5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(四)近年來詐騙集團盜用帳號後假冒親友借錢案件也越來越多</w:t>
      </w:r>
      <w:r w:rsidRPr="00941802">
        <w:rPr>
          <w:rFonts w:ascii="標楷體" w:eastAsia="標楷體" w:hAnsi="標楷體" w:hint="eastAsia"/>
        </w:rPr>
        <w:t>，</w:t>
      </w:r>
      <w:r w:rsidRPr="00941802">
        <w:rPr>
          <w:rFonts w:ascii="標楷體" w:eastAsia="標楷體" w:hAnsi="標楷體"/>
        </w:rPr>
        <w:t>呼籲學生應善用通訊軟體的安全設定，例如關閉「允許自其他裝置登入」功能，以降低被盜用機率；另學生或其家屬接到親友使用通訊軟體傳訊息借錢時，應當面或電話與對方聯絡，未確認真偽以前不可貿然匯款，以免上當</w:t>
      </w:r>
      <w:r w:rsidRPr="00941802">
        <w:rPr>
          <w:rFonts w:ascii="標楷體" w:eastAsia="標楷體" w:hAnsi="標楷體" w:hint="eastAsia"/>
        </w:rPr>
        <w:t>。</w:t>
      </w:r>
    </w:p>
    <w:p w:rsidR="0049463C" w:rsidRPr="00941802" w:rsidRDefault="00585BCB" w:rsidP="001D52F9">
      <w:pPr>
        <w:pStyle w:val="a3"/>
        <w:spacing w:line="400" w:lineRule="exact"/>
        <w:ind w:left="749" w:right="161" w:hanging="5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(五)家長及各校師生可透過查詢內政部警政署「165</w:t>
      </w:r>
      <w:r w:rsidRPr="00941802">
        <w:rPr>
          <w:rFonts w:ascii="標楷體" w:eastAsia="標楷體" w:hAnsi="標楷體"/>
          <w:spacing w:val="2"/>
        </w:rPr>
        <w:t xml:space="preserve"> 全民防騙」網站公告資</w:t>
      </w:r>
      <w:r w:rsidRPr="00941802">
        <w:rPr>
          <w:rFonts w:ascii="標楷體" w:eastAsia="標楷體" w:hAnsi="標楷體"/>
          <w:spacing w:val="7"/>
        </w:rPr>
        <w:t xml:space="preserve">訊(網址 </w:t>
      </w:r>
      <w:hyperlink r:id="rId15">
        <w:r w:rsidRPr="00941802">
          <w:rPr>
            <w:rFonts w:ascii="標楷體" w:eastAsia="標楷體" w:hAnsi="標楷體"/>
            <w:u w:val="single"/>
          </w:rPr>
          <w:t>http://www.165.gov.tw/index.aspx</w:t>
        </w:r>
      </w:hyperlink>
      <w:r w:rsidR="00A362FB">
        <w:rPr>
          <w:rFonts w:ascii="標楷體" w:eastAsia="標楷體" w:hAnsi="標楷體"/>
          <w:spacing w:val="5"/>
        </w:rPr>
        <w:t>，或由</w:t>
      </w:r>
      <w:r w:rsidR="00A362FB">
        <w:rPr>
          <w:rFonts w:ascii="標楷體" w:eastAsia="標楷體" w:hAnsi="標楷體" w:hint="eastAsia"/>
          <w:spacing w:val="5"/>
        </w:rPr>
        <w:t>教育</w:t>
      </w:r>
      <w:r w:rsidRPr="00941802">
        <w:rPr>
          <w:rFonts w:ascii="標楷體" w:eastAsia="標楷體" w:hAnsi="標楷體"/>
          <w:spacing w:val="5"/>
        </w:rPr>
        <w:t>部校安中心網頁</w:t>
      </w:r>
      <w:r w:rsidRPr="00941802">
        <w:rPr>
          <w:rFonts w:ascii="標楷體" w:eastAsia="標楷體" w:hAnsi="標楷體"/>
          <w:spacing w:val="-4"/>
        </w:rPr>
        <w:t xml:space="preserve">連結)，或加入內政部警政署 </w:t>
      </w:r>
      <w:r w:rsidRPr="00941802">
        <w:rPr>
          <w:rFonts w:ascii="標楷體" w:eastAsia="標楷體" w:hAnsi="標楷體"/>
        </w:rPr>
        <w:t>165</w:t>
      </w:r>
      <w:r w:rsidRPr="00941802">
        <w:rPr>
          <w:rFonts w:ascii="標楷體" w:eastAsia="標楷體" w:hAnsi="標楷體"/>
          <w:spacing w:val="-14"/>
        </w:rPr>
        <w:t xml:space="preserve"> 反詐騙 </w:t>
      </w:r>
      <w:r w:rsidRPr="00941802">
        <w:rPr>
          <w:rFonts w:ascii="標楷體" w:eastAsia="標楷體" w:hAnsi="標楷體"/>
        </w:rPr>
        <w:t>LINE</w:t>
      </w:r>
      <w:r w:rsidRPr="00941802">
        <w:rPr>
          <w:rFonts w:ascii="標楷體" w:eastAsia="標楷體" w:hAnsi="標楷體"/>
          <w:spacing w:val="-7"/>
        </w:rPr>
        <w:t xml:space="preserve"> 官網下載最新詐騙手法， </w:t>
      </w:r>
      <w:r w:rsidRPr="00941802">
        <w:rPr>
          <w:rFonts w:ascii="標楷體" w:eastAsia="標楷體" w:hAnsi="標楷體"/>
          <w:spacing w:val="-22"/>
        </w:rPr>
        <w:t xml:space="preserve">或 </w:t>
      </w:r>
      <w:r w:rsidRPr="00941802">
        <w:rPr>
          <w:rFonts w:ascii="標楷體" w:eastAsia="標楷體" w:hAnsi="標楷體"/>
        </w:rPr>
        <w:t>165</w:t>
      </w:r>
      <w:r w:rsidRPr="00941802">
        <w:rPr>
          <w:rFonts w:ascii="標楷體" w:eastAsia="標楷體" w:hAnsi="標楷體"/>
          <w:spacing w:val="-7"/>
        </w:rPr>
        <w:t xml:space="preserve"> 全民防詐騙臉書</w:t>
      </w:r>
      <w:r w:rsidRPr="00941802">
        <w:rPr>
          <w:rFonts w:ascii="標楷體" w:eastAsia="標楷體" w:hAnsi="標楷體"/>
        </w:rPr>
        <w:t>（</w:t>
      </w:r>
      <w:hyperlink r:id="rId16">
        <w:r w:rsidRPr="00941802">
          <w:rPr>
            <w:rFonts w:ascii="標楷體" w:eastAsia="標楷體" w:hAnsi="標楷體"/>
          </w:rPr>
          <w:t>www.facebook.com/165bear</w:t>
        </w:r>
      </w:hyperlink>
      <w:r w:rsidRPr="00941802">
        <w:rPr>
          <w:rFonts w:ascii="標楷體" w:eastAsia="標楷體" w:hAnsi="標楷體"/>
        </w:rPr>
        <w:t>）</w:t>
      </w:r>
      <w:r w:rsidRPr="00941802">
        <w:rPr>
          <w:rFonts w:ascii="標楷體" w:eastAsia="標楷體" w:hAnsi="標楷體"/>
          <w:spacing w:val="-18"/>
        </w:rPr>
        <w:t xml:space="preserve">或 </w:t>
      </w:r>
      <w:r w:rsidRPr="00941802">
        <w:rPr>
          <w:rFonts w:ascii="標楷體" w:eastAsia="標楷體" w:hAnsi="標楷體"/>
        </w:rPr>
        <w:t>CIB</w:t>
      </w:r>
      <w:r w:rsidRPr="00941802">
        <w:rPr>
          <w:rFonts w:ascii="標楷體" w:eastAsia="標楷體" w:hAnsi="標楷體"/>
          <w:spacing w:val="-8"/>
        </w:rPr>
        <w:t xml:space="preserve"> 局長室臉書（</w:t>
      </w:r>
      <w:hyperlink r:id="rId17">
        <w:r w:rsidRPr="00941802">
          <w:rPr>
            <w:rFonts w:ascii="標楷體" w:eastAsia="標楷體" w:hAnsi="標楷體"/>
            <w:spacing w:val="-8"/>
          </w:rPr>
          <w:t>www.facebook.com/cibcom001</w:t>
        </w:r>
      </w:hyperlink>
      <w:r w:rsidRPr="00941802">
        <w:rPr>
          <w:rFonts w:ascii="標楷體" w:eastAsia="標楷體" w:hAnsi="標楷體"/>
          <w:spacing w:val="-8"/>
        </w:rPr>
        <w:t>），</w:t>
      </w:r>
      <w:r w:rsidRPr="00941802">
        <w:rPr>
          <w:rFonts w:ascii="標楷體" w:eastAsia="標楷體" w:hAnsi="標楷體"/>
          <w:spacing w:val="-5"/>
        </w:rPr>
        <w:t>以避免受騙上當。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 w:hint="eastAsia"/>
        </w:rPr>
        <w:t>九、網路賭博防制：</w:t>
      </w:r>
    </w:p>
    <w:p w:rsidR="0049463C" w:rsidRPr="00941802" w:rsidRDefault="00585BCB" w:rsidP="001D52F9">
      <w:pPr>
        <w:pStyle w:val="a3"/>
        <w:spacing w:before="25" w:line="400" w:lineRule="exact"/>
        <w:ind w:left="595" w:right="153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提醒老師及家長共同主動關心學生校內、外的言行，並加強對學生的關懷與輔導，如發現學生有異常情事，即積極介入處置與輔導，避免因網路誘惑而落入陷阱或衍生其他偏差行為；若發現學生涉及網路賭博情事，應通知學校依據</w:t>
      </w:r>
      <w:r w:rsidR="00C86D61">
        <w:rPr>
          <w:rFonts w:ascii="標楷體" w:eastAsia="標楷體" w:hAnsi="標楷體" w:hint="eastAsia"/>
        </w:rPr>
        <w:t>教育</w:t>
      </w:r>
      <w:r w:rsidRPr="00941802">
        <w:rPr>
          <w:rFonts w:ascii="標楷體" w:eastAsia="標楷體" w:hAnsi="標楷體"/>
        </w:rPr>
        <w:t>部校安通報作業要點即時通報與介入輔導，並由學校截取畫面及網址，提供教育主管機關通知警政單位查處，或向「iWIN 網路內容防護機構」提出反映，以防止學生接觸有害身心之網路內容，共同保護莘莘學子，營造純淨的學習環境。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 w:hint="eastAsia"/>
        </w:rPr>
        <w:t>十、犯罪預防：</w:t>
      </w:r>
    </w:p>
    <w:p w:rsidR="0049463C" w:rsidRPr="00941802" w:rsidRDefault="00585BCB" w:rsidP="001D52F9">
      <w:pPr>
        <w:pStyle w:val="a3"/>
        <w:spacing w:line="400" w:lineRule="exact"/>
        <w:ind w:left="187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(一)</w:t>
      </w:r>
      <w:r w:rsidRPr="00941802">
        <w:rPr>
          <w:rFonts w:ascii="標楷體" w:eastAsia="標楷體" w:hAnsi="標楷體" w:hint="eastAsia"/>
        </w:rPr>
        <w:t>提醒同學切勿從事違法活動</w:t>
      </w:r>
      <w:r w:rsidRPr="00941802">
        <w:rPr>
          <w:rFonts w:ascii="標楷體" w:eastAsia="標楷體" w:hAnsi="標楷體"/>
        </w:rPr>
        <w:t>：</w:t>
      </w:r>
    </w:p>
    <w:p w:rsidR="0049463C" w:rsidRPr="00941802" w:rsidRDefault="00585BCB" w:rsidP="001D52F9">
      <w:pPr>
        <w:pStyle w:val="a3"/>
        <w:spacing w:line="400" w:lineRule="exact"/>
        <w:ind w:left="667"/>
        <w:rPr>
          <w:rFonts w:ascii="標楷體" w:eastAsia="標楷體" w:hAnsi="標楷體"/>
        </w:rPr>
      </w:pPr>
      <w:r w:rsidRPr="00941802">
        <w:rPr>
          <w:rFonts w:ascii="標楷體" w:eastAsia="標楷體" w:hAnsi="標楷體"/>
          <w:spacing w:val="16"/>
        </w:rPr>
        <w:t>如飆車、竊盜、販賣違法光碟軟體、參加犯罪組織活動或從事性交易</w:t>
      </w:r>
    </w:p>
    <w:p w:rsidR="0049463C" w:rsidRPr="00941802" w:rsidRDefault="00585BCB" w:rsidP="001D52F9">
      <w:pPr>
        <w:pStyle w:val="a3"/>
        <w:spacing w:line="400" w:lineRule="exact"/>
        <w:ind w:left="667"/>
        <w:rPr>
          <w:rFonts w:ascii="標楷體" w:eastAsia="標楷體" w:hAnsi="標楷體"/>
        </w:rPr>
      </w:pPr>
      <w:r w:rsidRPr="00941802">
        <w:rPr>
          <w:rFonts w:ascii="標楷體" w:eastAsia="標楷體" w:hAnsi="標楷體"/>
          <w:spacing w:val="7"/>
        </w:rPr>
        <w:t>（援交）</w:t>
      </w:r>
      <w:r w:rsidRPr="00941802">
        <w:rPr>
          <w:rFonts w:ascii="標楷體" w:eastAsia="標楷體" w:hAnsi="標楷體"/>
          <w:spacing w:val="4"/>
        </w:rPr>
        <w:t>等。另近年來逐漸增多的電腦網路違法事件如：非法散布謠言</w:t>
      </w:r>
    </w:p>
    <w:p w:rsidR="0049463C" w:rsidRPr="00941802" w:rsidRDefault="0049463C" w:rsidP="001D52F9">
      <w:pPr>
        <w:spacing w:line="400" w:lineRule="exact"/>
        <w:rPr>
          <w:rFonts w:ascii="標楷體" w:eastAsia="標楷體" w:hAnsi="標楷體"/>
        </w:rPr>
        <w:sectPr w:rsidR="0049463C" w:rsidRPr="00941802">
          <w:footerReference w:type="default" r:id="rId18"/>
          <w:pgSz w:w="11910" w:h="16850"/>
          <w:pgMar w:top="1060" w:right="1260" w:bottom="1440" w:left="900" w:header="0" w:footer="1245" w:gutter="0"/>
          <w:cols w:space="720"/>
        </w:sectPr>
      </w:pPr>
    </w:p>
    <w:p w:rsidR="0049463C" w:rsidRPr="00941802" w:rsidRDefault="00585BCB" w:rsidP="001D52F9">
      <w:pPr>
        <w:pStyle w:val="a3"/>
        <w:spacing w:line="400" w:lineRule="exact"/>
        <w:ind w:left="667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lastRenderedPageBreak/>
        <w:t>影響公共安寧、違法上傳不當影片、入侵他人網站竊取或篡改資料等，</w:t>
      </w:r>
    </w:p>
    <w:p w:rsidR="0049463C" w:rsidRPr="00941802" w:rsidRDefault="00585BCB" w:rsidP="001D52F9">
      <w:pPr>
        <w:pStyle w:val="a3"/>
        <w:spacing w:before="25" w:line="400" w:lineRule="exact"/>
        <w:ind w:left="667" w:right="168"/>
        <w:rPr>
          <w:rFonts w:ascii="標楷體" w:eastAsia="標楷體" w:hAnsi="標楷體"/>
        </w:rPr>
      </w:pPr>
      <w:r w:rsidRPr="00941802">
        <w:rPr>
          <w:rFonts w:ascii="標楷體" w:eastAsia="標楷體" w:hAnsi="標楷體"/>
          <w:spacing w:val="3"/>
        </w:rPr>
        <w:t>請各級學校加強學生網路使用認知素養並尊重個人隱私權益，以免誤蹈</w:t>
      </w:r>
      <w:r w:rsidRPr="00941802">
        <w:rPr>
          <w:rFonts w:ascii="標楷體" w:eastAsia="標楷體" w:hAnsi="標楷體"/>
        </w:rPr>
        <w:t>法網。</w:t>
      </w:r>
    </w:p>
    <w:p w:rsidR="0049463C" w:rsidRPr="00941802" w:rsidRDefault="00585BCB" w:rsidP="001D52F9">
      <w:pPr>
        <w:pStyle w:val="a3"/>
        <w:spacing w:line="400" w:lineRule="exact"/>
        <w:ind w:left="682" w:right="161" w:hanging="567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(二)</w:t>
      </w:r>
      <w:r w:rsidRPr="00941802">
        <w:rPr>
          <w:rFonts w:ascii="標楷體" w:eastAsia="標楷體" w:hAnsi="標楷體" w:hint="eastAsia"/>
        </w:rPr>
        <w:t>加強寒假期間推動兒童及少年性剝削防制、數位/網路性別暴力防治教育宣導</w:t>
      </w:r>
      <w:r w:rsidRPr="00941802">
        <w:rPr>
          <w:rFonts w:ascii="標楷體" w:eastAsia="標楷體" w:hAnsi="標楷體"/>
        </w:rPr>
        <w:t>：</w:t>
      </w:r>
    </w:p>
    <w:p w:rsidR="0049463C" w:rsidRPr="00941802" w:rsidRDefault="00585BCB" w:rsidP="001D52F9">
      <w:pPr>
        <w:pStyle w:val="a3"/>
        <w:spacing w:line="400" w:lineRule="exact"/>
        <w:ind w:left="1106" w:right="159" w:hanging="425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1、因近期兒少遭網路性剝削及數位/網路性別暴力案件頻傳，網路已融入大眾生活文化，且智慧型手機的功能及處處都是無線網路的環境情況下，更需注意兒童及少年使用手機的情況；學校、家長應建立與兒童及少年間的信任，以幫助角色協助兒童及少年建立良好健康上網觀念。</w:t>
      </w:r>
    </w:p>
    <w:p w:rsidR="0049463C" w:rsidRPr="00941802" w:rsidRDefault="00585BCB" w:rsidP="001D52F9">
      <w:pPr>
        <w:pStyle w:val="a3"/>
        <w:spacing w:line="400" w:lineRule="exact"/>
        <w:ind w:left="1106" w:right="164" w:hanging="425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2、為維護兒童及少年假期安全，請學校利用各集會時間，加強宣導網路性剝削及數位/網路性別暴力防治的相關議題，寒假期間避免兒童及少年無知，於網路遭有心人士誘惑而涉性剝削等情形，並鼓勵從事正當休閒活動，以增進兒童及少年健全發展，有效降低憾事發生機率， 以確保兒少權益及保障兒少安全無虞。</w:t>
      </w:r>
    </w:p>
    <w:p w:rsidR="0049463C" w:rsidRPr="00941802" w:rsidRDefault="00585BCB" w:rsidP="001D52F9">
      <w:pPr>
        <w:pStyle w:val="a3"/>
        <w:spacing w:line="400" w:lineRule="exact"/>
        <w:ind w:left="1106" w:right="162" w:hanging="425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  <w:spacing w:val="6"/>
        </w:rPr>
        <w:t>3</w:t>
      </w:r>
      <w:r w:rsidRPr="00941802">
        <w:rPr>
          <w:rFonts w:ascii="標楷體" w:eastAsia="標楷體" w:hAnsi="標楷體"/>
          <w:spacing w:val="4"/>
        </w:rPr>
        <w:t>、另為協助學生涉及數位</w:t>
      </w:r>
      <w:r w:rsidRPr="00941802">
        <w:rPr>
          <w:rFonts w:ascii="標楷體" w:eastAsia="標楷體" w:hAnsi="標楷體"/>
          <w:spacing w:val="6"/>
        </w:rPr>
        <w:t>/</w:t>
      </w:r>
      <w:r w:rsidRPr="00941802">
        <w:rPr>
          <w:rFonts w:ascii="標楷體" w:eastAsia="標楷體" w:hAnsi="標楷體"/>
          <w:spacing w:val="3"/>
        </w:rPr>
        <w:t>網路性別暴力影像之下架，請學校加強宣導</w:t>
      </w:r>
      <w:r w:rsidRPr="00941802">
        <w:rPr>
          <w:rFonts w:ascii="標楷體" w:eastAsia="標楷體" w:hAnsi="標楷體"/>
        </w:rPr>
        <w:t>得協助學生至「iWIN</w:t>
      </w:r>
      <w:r w:rsidRPr="00941802">
        <w:rPr>
          <w:rFonts w:ascii="標楷體" w:eastAsia="標楷體" w:hAnsi="標楷體"/>
          <w:spacing w:val="-9"/>
        </w:rPr>
        <w:t xml:space="preserve"> 網路內容防護機構」官網申訴系統反應，由該機</w:t>
      </w:r>
      <w:r w:rsidRPr="00941802">
        <w:rPr>
          <w:rFonts w:ascii="標楷體" w:eastAsia="標楷體" w:hAnsi="標楷體"/>
          <w:spacing w:val="-6"/>
        </w:rPr>
        <w:t>構與平臺業者聯繫溝通，請平臺業者協助移除影像。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(三)</w:t>
      </w:r>
      <w:r w:rsidRPr="00941802">
        <w:rPr>
          <w:rFonts w:ascii="標楷體" w:eastAsia="標楷體" w:hAnsi="標楷體" w:hint="eastAsia"/>
        </w:rPr>
        <w:t>遊戲用槍防制</w:t>
      </w:r>
      <w:r w:rsidRPr="00941802">
        <w:rPr>
          <w:rFonts w:ascii="標楷體" w:eastAsia="標楷體" w:hAnsi="標楷體"/>
        </w:rPr>
        <w:t>：</w:t>
      </w:r>
    </w:p>
    <w:p w:rsidR="0049463C" w:rsidRPr="00941802" w:rsidRDefault="00585BCB" w:rsidP="001D52F9">
      <w:pPr>
        <w:pStyle w:val="a3"/>
        <w:spacing w:line="400" w:lineRule="exact"/>
        <w:ind w:left="595" w:right="162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近年來市面上遊戲用槍購得容易，若使用不當易造成傷害，基於學生安全維護及減少學生因使用遊戲用槍不當造成傷害，請學校運用集會、學生家長聯繫函、校務會議、親師座談等各種方式實施安全宣導及融入教學，並加強對學童及家長宣導，勿任意把玩或購買非適用年齡之遊戲用槍商品。</w:t>
      </w:r>
    </w:p>
    <w:p w:rsidR="0049463C" w:rsidRPr="00941802" w:rsidRDefault="00585BCB" w:rsidP="001D52F9">
      <w:pPr>
        <w:pStyle w:val="a3"/>
        <w:spacing w:line="400" w:lineRule="exact"/>
        <w:rPr>
          <w:rFonts w:ascii="標楷體" w:eastAsia="標楷體" w:hAnsi="標楷體"/>
        </w:rPr>
      </w:pPr>
      <w:r w:rsidRPr="00941802">
        <w:rPr>
          <w:rFonts w:ascii="標楷體" w:eastAsia="標楷體" w:hAnsi="標楷體" w:hint="eastAsia"/>
        </w:rPr>
        <w:t>十一、網路沉迷防制：</w:t>
      </w:r>
    </w:p>
    <w:p w:rsidR="0049463C" w:rsidRPr="00941802" w:rsidRDefault="00585BCB" w:rsidP="001D52F9">
      <w:pPr>
        <w:pStyle w:val="a3"/>
        <w:spacing w:before="26" w:line="400" w:lineRule="exact"/>
        <w:ind w:left="672" w:right="161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假期間學生閒暇的時間變長，加上行動上網的普及，各式上網載具亦提供了種類多元的應用程式與遊戲下載，因此更容易使得學生沉迷於網路世界或遊戲，近年來由於過度沉迷於玩手機遊戲所引發的病症也逐漸增多，特別是對肩頸、手腕與眼睛的傷害，請學校提醒家長應注意孩子的上網安全及時間管理等問題，與孩子共同制訂上網公約及培養正確的網路使用態度與習慣，也要鼓勵孩子多從事戶外活動或多元休閒，避免過度依賴 3C 產品，養成健康上網好習慣。</w:t>
      </w:r>
    </w:p>
    <w:p w:rsidR="0049463C" w:rsidRPr="00941802" w:rsidRDefault="0049463C" w:rsidP="001D52F9">
      <w:pPr>
        <w:spacing w:line="400" w:lineRule="exact"/>
        <w:jc w:val="both"/>
        <w:rPr>
          <w:rFonts w:ascii="標楷體" w:eastAsia="標楷體" w:hAnsi="標楷體"/>
        </w:rPr>
        <w:sectPr w:rsidR="0049463C" w:rsidRPr="00941802">
          <w:pgSz w:w="11910" w:h="16850"/>
          <w:pgMar w:top="1060" w:right="1260" w:bottom="1440" w:left="900" w:header="0" w:footer="1245" w:gutter="0"/>
          <w:cols w:space="720"/>
        </w:sectPr>
      </w:pPr>
    </w:p>
    <w:p w:rsidR="0049463C" w:rsidRPr="00941802" w:rsidRDefault="00585BCB" w:rsidP="001D52F9">
      <w:pPr>
        <w:pStyle w:val="a3"/>
        <w:spacing w:before="21" w:line="400" w:lineRule="exact"/>
        <w:ind w:right="4015"/>
        <w:rPr>
          <w:rFonts w:ascii="標楷體" w:eastAsia="標楷體" w:hAnsi="標楷體"/>
        </w:rPr>
      </w:pPr>
      <w:r w:rsidRPr="00941802">
        <w:rPr>
          <w:rFonts w:ascii="標楷體" w:eastAsia="標楷體" w:hAnsi="標楷體" w:hint="eastAsia"/>
        </w:rPr>
        <w:lastRenderedPageBreak/>
        <w:t xml:space="preserve">十二、學生發生意外事件之通報與聯繫管道： </w:t>
      </w:r>
      <w:r w:rsidRPr="00941802">
        <w:rPr>
          <w:rFonts w:ascii="標楷體" w:eastAsia="標楷體" w:hAnsi="標楷體"/>
        </w:rPr>
        <w:t>(一)持續關懷學生並落實通報：</w:t>
      </w:r>
    </w:p>
    <w:p w:rsidR="0049463C" w:rsidRPr="00941802" w:rsidRDefault="00585BCB" w:rsidP="001D52F9">
      <w:pPr>
        <w:pStyle w:val="a3"/>
        <w:spacing w:before="3" w:line="400" w:lineRule="exact"/>
        <w:ind w:left="595" w:right="161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</w:rPr>
        <w:t>學校假期期間對於學生關懷不間斷，持續注意學校學生有無受虐、 性侵害、兒少未獲妥善照顧(脆弱家庭)、家庭暴力等事件發生，並利用各種機會(如學校辦理營隊、返校日等時機)提醒同學各種預防觀念以加強宣導，使學生能夠學會自我保護，建立應有的危機意識；學校人員若透過臉書、班級群組等知悉有上開情形，亦應立即辦理通報。</w:t>
      </w:r>
    </w:p>
    <w:p w:rsidR="0049463C" w:rsidRDefault="00585BCB" w:rsidP="001D52F9">
      <w:pPr>
        <w:pStyle w:val="a3"/>
        <w:spacing w:before="14" w:line="400" w:lineRule="exact"/>
        <w:ind w:left="674" w:right="156" w:hanging="560"/>
        <w:jc w:val="both"/>
        <w:rPr>
          <w:rFonts w:ascii="標楷體" w:eastAsia="標楷體" w:hAnsi="標楷體"/>
        </w:rPr>
      </w:pPr>
      <w:r w:rsidRPr="00941802">
        <w:rPr>
          <w:rFonts w:ascii="標楷體" w:eastAsia="標楷體" w:hAnsi="標楷體"/>
          <w:spacing w:val="3"/>
        </w:rPr>
        <w:t>(二)學生於寒假期間發生各類意外事件，可運用各級學校校園安全聯繫電話請求協助。各級學校於獲知學生發生意外事件時，請依</w:t>
      </w:r>
      <w:r w:rsidR="00C86D61">
        <w:rPr>
          <w:rFonts w:ascii="標楷體" w:eastAsia="標楷體" w:hAnsi="標楷體" w:hint="eastAsia"/>
          <w:spacing w:val="3"/>
        </w:rPr>
        <w:t>教育</w:t>
      </w:r>
      <w:r w:rsidRPr="00941802">
        <w:rPr>
          <w:rFonts w:ascii="標楷體" w:eastAsia="標楷體" w:hAnsi="標楷體"/>
          <w:spacing w:val="3"/>
        </w:rPr>
        <w:t>部</w:t>
      </w:r>
      <w:r w:rsidR="00C86D61">
        <w:rPr>
          <w:rFonts w:ascii="標楷體" w:eastAsia="標楷體" w:hAnsi="標楷體" w:hint="eastAsia"/>
          <w:spacing w:val="3"/>
        </w:rPr>
        <w:t>「</w:t>
      </w:r>
      <w:r w:rsidRPr="00941802">
        <w:rPr>
          <w:rFonts w:ascii="標楷體" w:eastAsia="標楷體" w:hAnsi="標楷體"/>
          <w:spacing w:val="3"/>
        </w:rPr>
        <w:t>校園安全及災害事件通報作業要點」規定，遇緊急重大事件或需主管教育行政機</w:t>
      </w:r>
      <w:r w:rsidRPr="00941802">
        <w:rPr>
          <w:rFonts w:ascii="標楷體" w:eastAsia="標楷體" w:hAnsi="標楷體"/>
          <w:spacing w:val="6"/>
        </w:rPr>
        <w:t xml:space="preserve">關協處之事件，必須於 </w:t>
      </w:r>
      <w:r w:rsidRPr="00941802">
        <w:rPr>
          <w:rFonts w:ascii="標楷體" w:eastAsia="標楷體" w:hAnsi="標楷體"/>
        </w:rPr>
        <w:t>2 小時內透過校園安全暨災害防救通報系統實施</w:t>
      </w:r>
      <w:r w:rsidRPr="00941802">
        <w:rPr>
          <w:rFonts w:ascii="標楷體" w:eastAsia="標楷體" w:hAnsi="標楷體"/>
          <w:spacing w:val="4"/>
        </w:rPr>
        <w:t>通報，惟情況緊迫或須協助事件應先行以電話通報</w:t>
      </w:r>
      <w:r w:rsidR="00C86D61">
        <w:rPr>
          <w:rFonts w:ascii="標楷體" w:eastAsia="標楷體" w:hAnsi="標楷體" w:hint="eastAsia"/>
          <w:spacing w:val="4"/>
        </w:rPr>
        <w:t>教育</w:t>
      </w:r>
      <w:r w:rsidRPr="00941802">
        <w:rPr>
          <w:rFonts w:ascii="標楷體" w:eastAsia="標楷體" w:hAnsi="標楷體"/>
          <w:spacing w:val="4"/>
        </w:rPr>
        <w:t>部校安中心</w:t>
      </w:r>
      <w:r w:rsidRPr="00941802">
        <w:rPr>
          <w:rFonts w:ascii="標楷體" w:eastAsia="標楷體" w:hAnsi="標楷體"/>
          <w:spacing w:val="-4"/>
        </w:rPr>
        <w:t xml:space="preserve">，均有專責值勤人員實施 </w:t>
      </w:r>
      <w:r w:rsidRPr="00941802">
        <w:rPr>
          <w:rFonts w:ascii="標楷體" w:eastAsia="標楷體" w:hAnsi="標楷體"/>
        </w:rPr>
        <w:t>24</w:t>
      </w:r>
      <w:r w:rsidRPr="00941802">
        <w:rPr>
          <w:rFonts w:ascii="標楷體" w:eastAsia="標楷體" w:hAnsi="標楷體"/>
          <w:spacing w:val="-5"/>
        </w:rPr>
        <w:t xml:space="preserve"> 小時輪勤，</w:t>
      </w:r>
      <w:r w:rsidR="00C86D61">
        <w:rPr>
          <w:rFonts w:ascii="標楷體" w:eastAsia="標楷體" w:hAnsi="標楷體" w:hint="eastAsia"/>
          <w:spacing w:val="-5"/>
        </w:rPr>
        <w:t>教育</w:t>
      </w:r>
      <w:r w:rsidRPr="00941802">
        <w:rPr>
          <w:rFonts w:ascii="標楷體" w:eastAsia="標楷體" w:hAnsi="標楷體"/>
          <w:spacing w:val="-5"/>
        </w:rPr>
        <w:t>部</w:t>
      </w:r>
      <w:r w:rsidRPr="00941802">
        <w:rPr>
          <w:rFonts w:ascii="標楷體" w:eastAsia="標楷體" w:hAnsi="標楷體"/>
          <w:spacing w:val="2"/>
        </w:rPr>
        <w:t>校安中心專線電話：(</w:t>
      </w:r>
      <w:r w:rsidRPr="00941802">
        <w:rPr>
          <w:rFonts w:ascii="標楷體" w:eastAsia="標楷體" w:hAnsi="標楷體"/>
          <w:spacing w:val="4"/>
        </w:rPr>
        <w:t>02)33437855、33437856</w:t>
      </w:r>
      <w:r w:rsidRPr="00941802">
        <w:rPr>
          <w:rFonts w:ascii="標楷體" w:eastAsia="標楷體" w:hAnsi="標楷體"/>
          <w:spacing w:val="2"/>
        </w:rPr>
        <w:t>，傳真：</w:t>
      </w:r>
      <w:r w:rsidRPr="00941802">
        <w:rPr>
          <w:rFonts w:ascii="標楷體" w:eastAsia="標楷體" w:hAnsi="標楷體"/>
          <w:spacing w:val="3"/>
        </w:rPr>
        <w:t>(02)33437920</w:t>
      </w:r>
      <w:r w:rsidRPr="00941802">
        <w:rPr>
          <w:rFonts w:ascii="標楷體" w:eastAsia="標楷體" w:hAnsi="標楷體"/>
        </w:rPr>
        <w:t>。</w:t>
      </w:r>
    </w:p>
    <w:p w:rsidR="00432C31" w:rsidRDefault="00432C31" w:rsidP="001D52F9">
      <w:pPr>
        <w:pStyle w:val="a3"/>
        <w:spacing w:before="14" w:line="400" w:lineRule="exact"/>
        <w:ind w:left="674" w:right="156" w:hanging="56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</w:t>
      </w:r>
    </w:p>
    <w:p w:rsidR="00432C31" w:rsidRDefault="00432C31" w:rsidP="001D52F9">
      <w:pPr>
        <w:pStyle w:val="a3"/>
        <w:spacing w:before="14" w:line="400" w:lineRule="exact"/>
        <w:ind w:left="674" w:right="156" w:hanging="56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</w:t>
      </w:r>
      <w:r w:rsidRPr="003F05A9">
        <w:rPr>
          <w:rFonts w:ascii="標楷體" w:eastAsia="標楷體" w:hAnsi="標楷體" w:cs="Times New Roman" w:hint="eastAsia"/>
          <w:kern w:val="2"/>
          <w:sz w:val="32"/>
          <w:szCs w:val="32"/>
        </w:rPr>
        <w:t>輔仁大學校安中心關心您（0905-298885、</w:t>
      </w:r>
      <w:r w:rsidRPr="003F05A9">
        <w:rPr>
          <w:rFonts w:ascii="標楷體" w:eastAsia="標楷體" w:hAnsi="標楷體"/>
          <w:sz w:val="32"/>
          <w:szCs w:val="32"/>
        </w:rPr>
        <w:t>(02)</w:t>
      </w:r>
      <w:r w:rsidRPr="003F05A9">
        <w:rPr>
          <w:rFonts w:ascii="標楷體" w:eastAsia="標楷體" w:hAnsi="標楷體" w:hint="eastAsia"/>
          <w:sz w:val="32"/>
          <w:szCs w:val="32"/>
        </w:rPr>
        <w:t>29052885）</w:t>
      </w:r>
    </w:p>
    <w:p w:rsidR="00C86D61" w:rsidRPr="00C86D61" w:rsidRDefault="00C86D61" w:rsidP="001D52F9">
      <w:pPr>
        <w:pStyle w:val="a3"/>
        <w:spacing w:before="14" w:line="400" w:lineRule="exact"/>
        <w:ind w:left="674" w:right="156" w:hanging="560"/>
        <w:jc w:val="both"/>
        <w:rPr>
          <w:rFonts w:ascii="標楷體" w:eastAsia="標楷體" w:hAnsi="標楷體" w:hint="eastAsia"/>
        </w:rPr>
      </w:pPr>
    </w:p>
    <w:sectPr w:rsidR="00C86D61" w:rsidRPr="00C86D61">
      <w:pgSz w:w="11910" w:h="16850"/>
      <w:pgMar w:top="1060" w:right="1260" w:bottom="1440" w:left="900" w:header="0" w:footer="12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9AA" w:rsidRDefault="007179AA">
      <w:r>
        <w:separator/>
      </w:r>
    </w:p>
  </w:endnote>
  <w:endnote w:type="continuationSeparator" w:id="0">
    <w:p w:rsidR="007179AA" w:rsidRDefault="00717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nQuanYi Zen Hei Mono">
    <w:altName w:val="Times New Roman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63C" w:rsidRDefault="007179A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05pt;margin-top:768.8pt;width:11pt;height:13.05pt;z-index:-251658752;mso-position-horizontal-relative:page;mso-position-vertical-relative:page" filled="f" stroked="f">
          <v:textbox inset="0,0,0,0">
            <w:txbxContent>
              <w:p w:rsidR="0049463C" w:rsidRDefault="00585BCB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03ED7">
                  <w:rPr>
                    <w:rFonts w:ascii="Times New Roman"/>
                    <w:noProof/>
                    <w:w w:val="99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9AA" w:rsidRDefault="007179AA">
      <w:r>
        <w:separator/>
      </w:r>
    </w:p>
  </w:footnote>
  <w:footnote w:type="continuationSeparator" w:id="0">
    <w:p w:rsidR="007179AA" w:rsidRDefault="00717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3549"/>
    <w:multiLevelType w:val="hybridMultilevel"/>
    <w:tmpl w:val="7C7ABA08"/>
    <w:lvl w:ilvl="0" w:tplc="FC9E0072">
      <w:start w:val="1"/>
      <w:numFmt w:val="decimal"/>
      <w:lvlText w:val="%1、"/>
      <w:lvlJc w:val="left"/>
      <w:pPr>
        <w:ind w:left="18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7" w:hanging="480"/>
      </w:pPr>
    </w:lvl>
    <w:lvl w:ilvl="2" w:tplc="0409001B" w:tentative="1">
      <w:start w:val="1"/>
      <w:numFmt w:val="lowerRoman"/>
      <w:lvlText w:val="%3."/>
      <w:lvlJc w:val="right"/>
      <w:pPr>
        <w:ind w:left="2567" w:hanging="480"/>
      </w:pPr>
    </w:lvl>
    <w:lvl w:ilvl="3" w:tplc="0409000F" w:tentative="1">
      <w:start w:val="1"/>
      <w:numFmt w:val="decimal"/>
      <w:lvlText w:val="%4."/>
      <w:lvlJc w:val="left"/>
      <w:pPr>
        <w:ind w:left="3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7" w:hanging="480"/>
      </w:pPr>
    </w:lvl>
    <w:lvl w:ilvl="5" w:tplc="0409001B" w:tentative="1">
      <w:start w:val="1"/>
      <w:numFmt w:val="lowerRoman"/>
      <w:lvlText w:val="%6."/>
      <w:lvlJc w:val="right"/>
      <w:pPr>
        <w:ind w:left="4007" w:hanging="480"/>
      </w:pPr>
    </w:lvl>
    <w:lvl w:ilvl="6" w:tplc="0409000F" w:tentative="1">
      <w:start w:val="1"/>
      <w:numFmt w:val="decimal"/>
      <w:lvlText w:val="%7."/>
      <w:lvlJc w:val="left"/>
      <w:pPr>
        <w:ind w:left="4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7" w:hanging="480"/>
      </w:pPr>
    </w:lvl>
    <w:lvl w:ilvl="8" w:tplc="0409001B" w:tentative="1">
      <w:start w:val="1"/>
      <w:numFmt w:val="lowerRoman"/>
      <w:lvlText w:val="%9."/>
      <w:lvlJc w:val="right"/>
      <w:pPr>
        <w:ind w:left="5447" w:hanging="480"/>
      </w:pPr>
    </w:lvl>
  </w:abstractNum>
  <w:abstractNum w:abstractNumId="1" w15:restartNumberingAfterBreak="0">
    <w:nsid w:val="4F7339CD"/>
    <w:multiLevelType w:val="hybridMultilevel"/>
    <w:tmpl w:val="5314C064"/>
    <w:lvl w:ilvl="0" w:tplc="65864704">
      <w:start w:val="1"/>
      <w:numFmt w:val="decimal"/>
      <w:lvlText w:val="(%1)"/>
      <w:lvlJc w:val="left"/>
      <w:pPr>
        <w:ind w:left="1946" w:hanging="610"/>
        <w:jc w:val="left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1" w:tplc="C5500C5C">
      <w:numFmt w:val="bullet"/>
      <w:lvlText w:val="•"/>
      <w:lvlJc w:val="left"/>
      <w:pPr>
        <w:ind w:left="2720" w:hanging="610"/>
      </w:pPr>
      <w:rPr>
        <w:rFonts w:hint="default"/>
        <w:lang w:val="en-US" w:eastAsia="zh-TW" w:bidi="ar-SA"/>
      </w:rPr>
    </w:lvl>
    <w:lvl w:ilvl="2" w:tplc="77A0D926">
      <w:numFmt w:val="bullet"/>
      <w:lvlText w:val="•"/>
      <w:lvlJc w:val="left"/>
      <w:pPr>
        <w:ind w:left="3501" w:hanging="610"/>
      </w:pPr>
      <w:rPr>
        <w:rFonts w:hint="default"/>
        <w:lang w:val="en-US" w:eastAsia="zh-TW" w:bidi="ar-SA"/>
      </w:rPr>
    </w:lvl>
    <w:lvl w:ilvl="3" w:tplc="1BA4DA16">
      <w:numFmt w:val="bullet"/>
      <w:lvlText w:val="•"/>
      <w:lvlJc w:val="left"/>
      <w:pPr>
        <w:ind w:left="4281" w:hanging="610"/>
      </w:pPr>
      <w:rPr>
        <w:rFonts w:hint="default"/>
        <w:lang w:val="en-US" w:eastAsia="zh-TW" w:bidi="ar-SA"/>
      </w:rPr>
    </w:lvl>
    <w:lvl w:ilvl="4" w:tplc="FEB2A77A">
      <w:numFmt w:val="bullet"/>
      <w:lvlText w:val="•"/>
      <w:lvlJc w:val="left"/>
      <w:pPr>
        <w:ind w:left="5062" w:hanging="610"/>
      </w:pPr>
      <w:rPr>
        <w:rFonts w:hint="default"/>
        <w:lang w:val="en-US" w:eastAsia="zh-TW" w:bidi="ar-SA"/>
      </w:rPr>
    </w:lvl>
    <w:lvl w:ilvl="5" w:tplc="A4C82FB2">
      <w:numFmt w:val="bullet"/>
      <w:lvlText w:val="•"/>
      <w:lvlJc w:val="left"/>
      <w:pPr>
        <w:ind w:left="5843" w:hanging="610"/>
      </w:pPr>
      <w:rPr>
        <w:rFonts w:hint="default"/>
        <w:lang w:val="en-US" w:eastAsia="zh-TW" w:bidi="ar-SA"/>
      </w:rPr>
    </w:lvl>
    <w:lvl w:ilvl="6" w:tplc="2B2CA736">
      <w:numFmt w:val="bullet"/>
      <w:lvlText w:val="•"/>
      <w:lvlJc w:val="left"/>
      <w:pPr>
        <w:ind w:left="6623" w:hanging="610"/>
      </w:pPr>
      <w:rPr>
        <w:rFonts w:hint="default"/>
        <w:lang w:val="en-US" w:eastAsia="zh-TW" w:bidi="ar-SA"/>
      </w:rPr>
    </w:lvl>
    <w:lvl w:ilvl="7" w:tplc="510A5072">
      <w:numFmt w:val="bullet"/>
      <w:lvlText w:val="•"/>
      <w:lvlJc w:val="left"/>
      <w:pPr>
        <w:ind w:left="7404" w:hanging="610"/>
      </w:pPr>
      <w:rPr>
        <w:rFonts w:hint="default"/>
        <w:lang w:val="en-US" w:eastAsia="zh-TW" w:bidi="ar-SA"/>
      </w:rPr>
    </w:lvl>
    <w:lvl w:ilvl="8" w:tplc="91CA5F96">
      <w:numFmt w:val="bullet"/>
      <w:lvlText w:val="•"/>
      <w:lvlJc w:val="left"/>
      <w:pPr>
        <w:ind w:left="8185" w:hanging="610"/>
      </w:pPr>
      <w:rPr>
        <w:rFonts w:hint="default"/>
        <w:lang w:val="en-US" w:eastAsia="zh-TW" w:bidi="ar-SA"/>
      </w:rPr>
    </w:lvl>
  </w:abstractNum>
  <w:abstractNum w:abstractNumId="2" w15:restartNumberingAfterBreak="0">
    <w:nsid w:val="6F277386"/>
    <w:multiLevelType w:val="hybridMultilevel"/>
    <w:tmpl w:val="533A4630"/>
    <w:lvl w:ilvl="0" w:tplc="FECEE4E0">
      <w:start w:val="3"/>
      <w:numFmt w:val="decimal"/>
      <w:lvlText w:val="(%1)"/>
      <w:lvlJc w:val="left"/>
      <w:pPr>
        <w:ind w:left="1874" w:hanging="560"/>
        <w:jc w:val="left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1" w:tplc="E2A2EA80">
      <w:numFmt w:val="bullet"/>
      <w:lvlText w:val="•"/>
      <w:lvlJc w:val="left"/>
      <w:pPr>
        <w:ind w:left="2666" w:hanging="560"/>
      </w:pPr>
      <w:rPr>
        <w:rFonts w:hint="default"/>
        <w:lang w:val="en-US" w:eastAsia="zh-TW" w:bidi="ar-SA"/>
      </w:rPr>
    </w:lvl>
    <w:lvl w:ilvl="2" w:tplc="BC64D5D4">
      <w:numFmt w:val="bullet"/>
      <w:lvlText w:val="•"/>
      <w:lvlJc w:val="left"/>
      <w:pPr>
        <w:ind w:left="3453" w:hanging="560"/>
      </w:pPr>
      <w:rPr>
        <w:rFonts w:hint="default"/>
        <w:lang w:val="en-US" w:eastAsia="zh-TW" w:bidi="ar-SA"/>
      </w:rPr>
    </w:lvl>
    <w:lvl w:ilvl="3" w:tplc="BB6EEE78">
      <w:numFmt w:val="bullet"/>
      <w:lvlText w:val="•"/>
      <w:lvlJc w:val="left"/>
      <w:pPr>
        <w:ind w:left="4239" w:hanging="560"/>
      </w:pPr>
      <w:rPr>
        <w:rFonts w:hint="default"/>
        <w:lang w:val="en-US" w:eastAsia="zh-TW" w:bidi="ar-SA"/>
      </w:rPr>
    </w:lvl>
    <w:lvl w:ilvl="4" w:tplc="22B85766">
      <w:numFmt w:val="bullet"/>
      <w:lvlText w:val="•"/>
      <w:lvlJc w:val="left"/>
      <w:pPr>
        <w:ind w:left="5026" w:hanging="560"/>
      </w:pPr>
      <w:rPr>
        <w:rFonts w:hint="default"/>
        <w:lang w:val="en-US" w:eastAsia="zh-TW" w:bidi="ar-SA"/>
      </w:rPr>
    </w:lvl>
    <w:lvl w:ilvl="5" w:tplc="58504878">
      <w:numFmt w:val="bullet"/>
      <w:lvlText w:val="•"/>
      <w:lvlJc w:val="left"/>
      <w:pPr>
        <w:ind w:left="5813" w:hanging="560"/>
      </w:pPr>
      <w:rPr>
        <w:rFonts w:hint="default"/>
        <w:lang w:val="en-US" w:eastAsia="zh-TW" w:bidi="ar-SA"/>
      </w:rPr>
    </w:lvl>
    <w:lvl w:ilvl="6" w:tplc="AB00946C">
      <w:numFmt w:val="bullet"/>
      <w:lvlText w:val="•"/>
      <w:lvlJc w:val="left"/>
      <w:pPr>
        <w:ind w:left="6599" w:hanging="560"/>
      </w:pPr>
      <w:rPr>
        <w:rFonts w:hint="default"/>
        <w:lang w:val="en-US" w:eastAsia="zh-TW" w:bidi="ar-SA"/>
      </w:rPr>
    </w:lvl>
    <w:lvl w:ilvl="7" w:tplc="59ACB7E0">
      <w:numFmt w:val="bullet"/>
      <w:lvlText w:val="•"/>
      <w:lvlJc w:val="left"/>
      <w:pPr>
        <w:ind w:left="7386" w:hanging="560"/>
      </w:pPr>
      <w:rPr>
        <w:rFonts w:hint="default"/>
        <w:lang w:val="en-US" w:eastAsia="zh-TW" w:bidi="ar-SA"/>
      </w:rPr>
    </w:lvl>
    <w:lvl w:ilvl="8" w:tplc="9ED253F8">
      <w:numFmt w:val="bullet"/>
      <w:lvlText w:val="•"/>
      <w:lvlJc w:val="left"/>
      <w:pPr>
        <w:ind w:left="8173" w:hanging="560"/>
      </w:pPr>
      <w:rPr>
        <w:rFonts w:hint="default"/>
        <w:lang w:val="en-US" w:eastAsia="zh-TW" w:bidi="ar-SA"/>
      </w:rPr>
    </w:lvl>
  </w:abstractNum>
  <w:abstractNum w:abstractNumId="3" w15:restartNumberingAfterBreak="0">
    <w:nsid w:val="75300FEB"/>
    <w:multiLevelType w:val="hybridMultilevel"/>
    <w:tmpl w:val="9D24FE54"/>
    <w:lvl w:ilvl="0" w:tplc="637621B8">
      <w:start w:val="1"/>
      <w:numFmt w:val="decimal"/>
      <w:lvlText w:val="(%1)"/>
      <w:lvlJc w:val="left"/>
      <w:pPr>
        <w:ind w:left="1874" w:hanging="560"/>
        <w:jc w:val="right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1" w:tplc="0E68F8A2">
      <w:numFmt w:val="bullet"/>
      <w:lvlText w:val="•"/>
      <w:lvlJc w:val="left"/>
      <w:pPr>
        <w:ind w:left="2666" w:hanging="560"/>
      </w:pPr>
      <w:rPr>
        <w:rFonts w:hint="default"/>
        <w:lang w:val="en-US" w:eastAsia="zh-TW" w:bidi="ar-SA"/>
      </w:rPr>
    </w:lvl>
    <w:lvl w:ilvl="2" w:tplc="EAD4635A">
      <w:numFmt w:val="bullet"/>
      <w:lvlText w:val="•"/>
      <w:lvlJc w:val="left"/>
      <w:pPr>
        <w:ind w:left="3453" w:hanging="560"/>
      </w:pPr>
      <w:rPr>
        <w:rFonts w:hint="default"/>
        <w:lang w:val="en-US" w:eastAsia="zh-TW" w:bidi="ar-SA"/>
      </w:rPr>
    </w:lvl>
    <w:lvl w:ilvl="3" w:tplc="D3CAAC16">
      <w:numFmt w:val="bullet"/>
      <w:lvlText w:val="•"/>
      <w:lvlJc w:val="left"/>
      <w:pPr>
        <w:ind w:left="4239" w:hanging="560"/>
      </w:pPr>
      <w:rPr>
        <w:rFonts w:hint="default"/>
        <w:lang w:val="en-US" w:eastAsia="zh-TW" w:bidi="ar-SA"/>
      </w:rPr>
    </w:lvl>
    <w:lvl w:ilvl="4" w:tplc="61405B08">
      <w:numFmt w:val="bullet"/>
      <w:lvlText w:val="•"/>
      <w:lvlJc w:val="left"/>
      <w:pPr>
        <w:ind w:left="5026" w:hanging="560"/>
      </w:pPr>
      <w:rPr>
        <w:rFonts w:hint="default"/>
        <w:lang w:val="en-US" w:eastAsia="zh-TW" w:bidi="ar-SA"/>
      </w:rPr>
    </w:lvl>
    <w:lvl w:ilvl="5" w:tplc="D53C0AD0">
      <w:numFmt w:val="bullet"/>
      <w:lvlText w:val="•"/>
      <w:lvlJc w:val="left"/>
      <w:pPr>
        <w:ind w:left="5813" w:hanging="560"/>
      </w:pPr>
      <w:rPr>
        <w:rFonts w:hint="default"/>
        <w:lang w:val="en-US" w:eastAsia="zh-TW" w:bidi="ar-SA"/>
      </w:rPr>
    </w:lvl>
    <w:lvl w:ilvl="6" w:tplc="0FCC8946">
      <w:numFmt w:val="bullet"/>
      <w:lvlText w:val="•"/>
      <w:lvlJc w:val="left"/>
      <w:pPr>
        <w:ind w:left="6599" w:hanging="560"/>
      </w:pPr>
      <w:rPr>
        <w:rFonts w:hint="default"/>
        <w:lang w:val="en-US" w:eastAsia="zh-TW" w:bidi="ar-SA"/>
      </w:rPr>
    </w:lvl>
    <w:lvl w:ilvl="7" w:tplc="A9524468">
      <w:numFmt w:val="bullet"/>
      <w:lvlText w:val="•"/>
      <w:lvlJc w:val="left"/>
      <w:pPr>
        <w:ind w:left="7386" w:hanging="560"/>
      </w:pPr>
      <w:rPr>
        <w:rFonts w:hint="default"/>
        <w:lang w:val="en-US" w:eastAsia="zh-TW" w:bidi="ar-SA"/>
      </w:rPr>
    </w:lvl>
    <w:lvl w:ilvl="8" w:tplc="AFB41A34">
      <w:numFmt w:val="bullet"/>
      <w:lvlText w:val="•"/>
      <w:lvlJc w:val="left"/>
      <w:pPr>
        <w:ind w:left="8173" w:hanging="560"/>
      </w:pPr>
      <w:rPr>
        <w:rFonts w:hint="default"/>
        <w:lang w:val="en-US" w:eastAsia="zh-TW" w:bidi="ar-SA"/>
      </w:rPr>
    </w:lvl>
  </w:abstractNum>
  <w:abstractNum w:abstractNumId="4" w15:restartNumberingAfterBreak="0">
    <w:nsid w:val="780F2201"/>
    <w:multiLevelType w:val="hybridMultilevel"/>
    <w:tmpl w:val="722C7748"/>
    <w:lvl w:ilvl="0" w:tplc="8A5458B6">
      <w:start w:val="5"/>
      <w:numFmt w:val="decimal"/>
      <w:lvlText w:val="(%1)"/>
      <w:lvlJc w:val="left"/>
      <w:pPr>
        <w:ind w:left="1154" w:hanging="423"/>
        <w:jc w:val="left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A832202A">
      <w:start w:val="1"/>
      <w:numFmt w:val="decimal"/>
      <w:lvlText w:val="%2."/>
      <w:lvlJc w:val="left"/>
      <w:pPr>
        <w:ind w:left="1253" w:hanging="283"/>
        <w:jc w:val="left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2" w:tplc="39D03440">
      <w:numFmt w:val="bullet"/>
      <w:lvlText w:val="•"/>
      <w:lvlJc w:val="left"/>
      <w:pPr>
        <w:ind w:left="2202" w:hanging="283"/>
      </w:pPr>
      <w:rPr>
        <w:rFonts w:hint="default"/>
        <w:lang w:val="en-US" w:eastAsia="zh-TW" w:bidi="ar-SA"/>
      </w:rPr>
    </w:lvl>
    <w:lvl w:ilvl="3" w:tplc="CAD015D0">
      <w:numFmt w:val="bullet"/>
      <w:lvlText w:val="•"/>
      <w:lvlJc w:val="left"/>
      <w:pPr>
        <w:ind w:left="3145" w:hanging="283"/>
      </w:pPr>
      <w:rPr>
        <w:rFonts w:hint="default"/>
        <w:lang w:val="en-US" w:eastAsia="zh-TW" w:bidi="ar-SA"/>
      </w:rPr>
    </w:lvl>
    <w:lvl w:ilvl="4" w:tplc="158CF630">
      <w:numFmt w:val="bullet"/>
      <w:lvlText w:val="•"/>
      <w:lvlJc w:val="left"/>
      <w:pPr>
        <w:ind w:left="4088" w:hanging="283"/>
      </w:pPr>
      <w:rPr>
        <w:rFonts w:hint="default"/>
        <w:lang w:val="en-US" w:eastAsia="zh-TW" w:bidi="ar-SA"/>
      </w:rPr>
    </w:lvl>
    <w:lvl w:ilvl="5" w:tplc="2A962E02">
      <w:numFmt w:val="bullet"/>
      <w:lvlText w:val="•"/>
      <w:lvlJc w:val="left"/>
      <w:pPr>
        <w:ind w:left="5031" w:hanging="283"/>
      </w:pPr>
      <w:rPr>
        <w:rFonts w:hint="default"/>
        <w:lang w:val="en-US" w:eastAsia="zh-TW" w:bidi="ar-SA"/>
      </w:rPr>
    </w:lvl>
    <w:lvl w:ilvl="6" w:tplc="4C408E4A">
      <w:numFmt w:val="bullet"/>
      <w:lvlText w:val="•"/>
      <w:lvlJc w:val="left"/>
      <w:pPr>
        <w:ind w:left="5974" w:hanging="283"/>
      </w:pPr>
      <w:rPr>
        <w:rFonts w:hint="default"/>
        <w:lang w:val="en-US" w:eastAsia="zh-TW" w:bidi="ar-SA"/>
      </w:rPr>
    </w:lvl>
    <w:lvl w:ilvl="7" w:tplc="36082C82">
      <w:numFmt w:val="bullet"/>
      <w:lvlText w:val="•"/>
      <w:lvlJc w:val="left"/>
      <w:pPr>
        <w:ind w:left="6917" w:hanging="283"/>
      </w:pPr>
      <w:rPr>
        <w:rFonts w:hint="default"/>
        <w:lang w:val="en-US" w:eastAsia="zh-TW" w:bidi="ar-SA"/>
      </w:rPr>
    </w:lvl>
    <w:lvl w:ilvl="8" w:tplc="C56A0CD6">
      <w:numFmt w:val="bullet"/>
      <w:lvlText w:val="•"/>
      <w:lvlJc w:val="left"/>
      <w:pPr>
        <w:ind w:left="7860" w:hanging="283"/>
      </w:pPr>
      <w:rPr>
        <w:rFonts w:hint="default"/>
        <w:lang w:val="en-US" w:eastAsia="zh-TW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49463C"/>
    <w:rsid w:val="00170047"/>
    <w:rsid w:val="001D52F9"/>
    <w:rsid w:val="00403ED7"/>
    <w:rsid w:val="00432C31"/>
    <w:rsid w:val="0049463C"/>
    <w:rsid w:val="0056597C"/>
    <w:rsid w:val="00585BCB"/>
    <w:rsid w:val="0069237A"/>
    <w:rsid w:val="007179AA"/>
    <w:rsid w:val="00941802"/>
    <w:rsid w:val="00A362FB"/>
    <w:rsid w:val="00B87DB1"/>
    <w:rsid w:val="00C667C5"/>
    <w:rsid w:val="00C86D61"/>
    <w:rsid w:val="00E326CC"/>
    <w:rsid w:val="00E8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0A8C281"/>
  <w15:docId w15:val="{46B91F1E-3F3C-40A9-948B-6DFC81C7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Mono CJK JP Bold" w:eastAsia="Noto Sans Mono CJK JP Bold" w:hAnsi="Noto Sans Mono CJK JP Bold" w:cs="Noto Sans Mono CJK JP Bold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540" w:lineRule="exact"/>
      <w:ind w:left="115"/>
    </w:pPr>
    <w:rPr>
      <w:rFonts w:ascii="WenQuanYi Zen Hei Mono" w:eastAsia="WenQuanYi Zen Hei Mono" w:hAnsi="WenQuanYi Zen Hei Mono" w:cs="WenQuanYi Zen Hei Mono"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spacing w:line="364" w:lineRule="exact"/>
      <w:ind w:left="1946" w:hanging="6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l.gov.tw/" TargetMode="External"/><Relationship Id="rId13" Type="http://schemas.openxmlformats.org/officeDocument/2006/relationships/hyperlink" Target="https://www.nfa.gov.tw/cht/index.php?code=list&amp;flag=detail&amp;ids=286&amp;article_id=745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ol.gov.tw/" TargetMode="External"/><Relationship Id="rId12" Type="http://schemas.openxmlformats.org/officeDocument/2006/relationships/hyperlink" Target="https://www.nfa.gov.tw/cht/index.php?code=list&amp;flag=detail&amp;ids=286&amp;article_id=745" TargetMode="External"/><Relationship Id="rId17" Type="http://schemas.openxmlformats.org/officeDocument/2006/relationships/hyperlink" Target="http://www.facebook.com/cibcom00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acebook.com/165bea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aipower.com.tw/tc/index.aspx)&#239;&#188;&#338;&#229;&#143;&#402;&#232;&#8364;&#402;&#230;&#184;&#8230;&#230;&#189;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165.gov.tw/index.aspx" TargetMode="External"/><Relationship Id="rId10" Type="http://schemas.openxmlformats.org/officeDocument/2006/relationships/hyperlink" Target="https://www.taipower.com.tw/tc/news_noclassify.aspx?mid=32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fa.gov.tw/cht/index.php?code=list&amp;ids=301" TargetMode="External"/><Relationship Id="rId14" Type="http://schemas.openxmlformats.org/officeDocument/2006/relationships/hyperlink" Target="http://enc.moe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1153</Words>
  <Characters>6575</Characters>
  <Application>Microsoft Office Word</Application>
  <DocSecurity>0</DocSecurity>
  <Lines>54</Lines>
  <Paragraphs>15</Paragraphs>
  <ScaleCrop>false</ScaleCrop>
  <Company>FJU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User</cp:lastModifiedBy>
  <cp:revision>12</cp:revision>
  <dcterms:created xsi:type="dcterms:W3CDTF">2021-12-23T01:23:00Z</dcterms:created>
  <dcterms:modified xsi:type="dcterms:W3CDTF">2021-12-23T05:53:00Z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2021-12-23T00:00:00Z</vt:filetime>
  </property>
</Properties>
</file>